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C3E6" w14:textId="77777777" w:rsidR="00EB3F58" w:rsidRPr="00B873A8" w:rsidRDefault="00EB3F58" w:rsidP="00EB3F58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3B222001" w14:textId="77777777" w:rsidR="00EB3F58" w:rsidRPr="00B873A8" w:rsidRDefault="00EB3F58" w:rsidP="00EB3F58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27328AD9" w14:textId="77777777" w:rsidR="00EB3F58" w:rsidRPr="00B873A8" w:rsidRDefault="00EB3F58" w:rsidP="00EB3F58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5905816B" w14:textId="77777777" w:rsidR="00EB3F58" w:rsidRPr="00B873A8" w:rsidRDefault="00EB3F58" w:rsidP="00EB3F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14:paraId="4342D6DD" w14:textId="77777777" w:rsidR="00EB3F58" w:rsidRPr="00B873A8" w:rsidRDefault="00EB3F58" w:rsidP="00EB3F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14:paraId="7639B2D3" w14:textId="77777777" w:rsidR="00EB3F58" w:rsidRPr="00B873A8" w:rsidRDefault="00EB3F58" w:rsidP="00EB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6"/>
        </w:rPr>
      </w:pPr>
      <w:r w:rsidRPr="00B873A8">
        <w:rPr>
          <w:rFonts w:ascii="Times New Roman" w:eastAsia="Calibri" w:hAnsi="Times New Roman" w:cs="Times New Roman"/>
          <w:b/>
          <w:sz w:val="40"/>
          <w:szCs w:val="26"/>
        </w:rPr>
        <w:t>РАБОЧАЯ ПРОГРАММА ПЕДАГОГА</w:t>
      </w:r>
    </w:p>
    <w:p w14:paraId="1E8E40FD" w14:textId="77777777" w:rsidR="00EB3F58" w:rsidRPr="00B873A8" w:rsidRDefault="00EB3F58" w:rsidP="00EB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6"/>
        </w:rPr>
      </w:pPr>
      <w:r w:rsidRPr="00B873A8">
        <w:rPr>
          <w:rFonts w:ascii="Times New Roman" w:eastAsia="Calibri" w:hAnsi="Times New Roman" w:cs="Times New Roman"/>
          <w:b/>
          <w:sz w:val="40"/>
          <w:szCs w:val="26"/>
        </w:rPr>
        <w:t xml:space="preserve">по внеурочной деятельности </w:t>
      </w:r>
    </w:p>
    <w:p w14:paraId="525FF8F5" w14:textId="77777777" w:rsidR="00EB3F58" w:rsidRPr="00B873A8" w:rsidRDefault="00EB3F58" w:rsidP="00EB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6"/>
        </w:rPr>
      </w:pPr>
    </w:p>
    <w:p w14:paraId="46DEC10B" w14:textId="77777777" w:rsidR="00EB3F58" w:rsidRPr="00B873A8" w:rsidRDefault="00EB3F58" w:rsidP="00EB3F5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6"/>
        </w:rPr>
      </w:pPr>
      <w:r w:rsidRPr="00B873A8">
        <w:rPr>
          <w:rFonts w:ascii="Times New Roman" w:eastAsia="Calibri" w:hAnsi="Times New Roman" w:cs="Times New Roman"/>
          <w:b/>
          <w:sz w:val="40"/>
          <w:szCs w:val="26"/>
        </w:rPr>
        <w:t>секция «</w:t>
      </w:r>
      <w:r>
        <w:rPr>
          <w:rFonts w:ascii="Times New Roman" w:eastAsia="Calibri" w:hAnsi="Times New Roman" w:cs="Times New Roman"/>
          <w:b/>
          <w:sz w:val="40"/>
          <w:szCs w:val="26"/>
        </w:rPr>
        <w:t>Волей</w:t>
      </w:r>
      <w:r w:rsidRPr="00B873A8">
        <w:rPr>
          <w:rFonts w:ascii="Times New Roman" w:eastAsia="Calibri" w:hAnsi="Times New Roman" w:cs="Times New Roman"/>
          <w:b/>
          <w:sz w:val="40"/>
          <w:szCs w:val="26"/>
        </w:rPr>
        <w:t>бол»</w:t>
      </w:r>
    </w:p>
    <w:p w14:paraId="6AA0AE5E" w14:textId="1C81F53F" w:rsidR="00EB3F58" w:rsidRPr="00B873A8" w:rsidRDefault="00EB3F58" w:rsidP="00EB3F58">
      <w:pPr>
        <w:spacing w:after="0" w:line="240" w:lineRule="auto"/>
        <w:ind w:left="6120" w:hanging="6120"/>
        <w:jc w:val="center"/>
        <w:rPr>
          <w:rFonts w:ascii="Times New Roman" w:eastAsia="Calibri" w:hAnsi="Times New Roman" w:cs="Times New Roman"/>
          <w:sz w:val="40"/>
          <w:szCs w:val="26"/>
        </w:rPr>
      </w:pPr>
      <w:r w:rsidRPr="001847DD">
        <w:rPr>
          <w:rFonts w:ascii="Times New Roman" w:eastAsia="Calibri" w:hAnsi="Times New Roman" w:cs="Times New Roman"/>
          <w:sz w:val="40"/>
          <w:szCs w:val="26"/>
        </w:rPr>
        <w:t>7классы</w:t>
      </w:r>
    </w:p>
    <w:p w14:paraId="314E3127" w14:textId="77777777" w:rsidR="00EB3F58" w:rsidRPr="00B873A8" w:rsidRDefault="00EB3F58" w:rsidP="00EB3F58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6120" w:hanging="6120"/>
        <w:jc w:val="center"/>
        <w:rPr>
          <w:rFonts w:ascii="Times New Roman" w:eastAsia="Calibri" w:hAnsi="Times New Roman" w:cs="Times New Roman"/>
          <w:sz w:val="40"/>
          <w:szCs w:val="26"/>
        </w:rPr>
      </w:pPr>
      <w:r w:rsidRPr="00B873A8">
        <w:rPr>
          <w:rFonts w:ascii="Times New Roman" w:eastAsia="Calibri" w:hAnsi="Times New Roman" w:cs="Times New Roman"/>
          <w:i/>
          <w:sz w:val="40"/>
          <w:szCs w:val="26"/>
        </w:rPr>
        <w:t>Спортивно-оздоровительное направление</w:t>
      </w:r>
    </w:p>
    <w:p w14:paraId="1FC07951" w14:textId="5C95D95E" w:rsidR="00EB3F58" w:rsidRDefault="00EB3F58" w:rsidP="00EB3F58">
      <w:pPr>
        <w:pBdr>
          <w:bottom w:val="single" w:sz="12" w:space="1" w:color="auto"/>
        </w:pBdr>
        <w:spacing w:after="0" w:line="240" w:lineRule="auto"/>
        <w:ind w:left="6120" w:hanging="6120"/>
        <w:jc w:val="center"/>
        <w:rPr>
          <w:rFonts w:ascii="Times New Roman" w:eastAsia="Calibri" w:hAnsi="Times New Roman" w:cs="Times New Roman"/>
          <w:sz w:val="40"/>
          <w:szCs w:val="26"/>
        </w:rPr>
      </w:pPr>
      <w:r w:rsidRPr="00B873A8">
        <w:rPr>
          <w:rFonts w:ascii="Times New Roman" w:eastAsia="Calibri" w:hAnsi="Times New Roman" w:cs="Times New Roman"/>
          <w:sz w:val="40"/>
          <w:szCs w:val="26"/>
        </w:rPr>
        <w:t>Фроловского Виктора Ивановича</w:t>
      </w:r>
      <w:r>
        <w:rPr>
          <w:rFonts w:ascii="Times New Roman" w:eastAsia="Calibri" w:hAnsi="Times New Roman" w:cs="Times New Roman"/>
          <w:sz w:val="40"/>
          <w:szCs w:val="26"/>
        </w:rPr>
        <w:t>.</w:t>
      </w:r>
      <w:r>
        <w:rPr>
          <w:rFonts w:ascii="Times New Roman" w:eastAsia="Calibri" w:hAnsi="Times New Roman" w:cs="Times New Roman"/>
          <w:sz w:val="40"/>
          <w:szCs w:val="26"/>
        </w:rPr>
        <w:t xml:space="preserve"> </w:t>
      </w:r>
    </w:p>
    <w:p w14:paraId="71534FC0" w14:textId="77777777" w:rsidR="00EB3F58" w:rsidRPr="00B873A8" w:rsidRDefault="00EB3F58" w:rsidP="00EB3F58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2427773B" w14:textId="77777777" w:rsidR="00EB3F58" w:rsidRPr="00B873A8" w:rsidRDefault="00EB3F58" w:rsidP="00EB3F58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1915DD4A" w14:textId="77777777" w:rsidR="00EB3F58" w:rsidRPr="00B873A8" w:rsidRDefault="00EB3F58" w:rsidP="00EB3F58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76D724F7" w14:textId="77777777" w:rsidR="00EB3F58" w:rsidRDefault="00EB3F58" w:rsidP="00EB3F58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36B203B4" w14:textId="77777777" w:rsidR="00EB3F58" w:rsidRDefault="00EB3F58" w:rsidP="00EB3F58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6644E07D" w14:textId="77777777" w:rsidR="00EB3F58" w:rsidRDefault="00EB3F58" w:rsidP="00EB3F58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7B64FBEA" w14:textId="77777777" w:rsidR="00EB3F58" w:rsidRDefault="00EB3F58" w:rsidP="00EB3F58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6C213E69" w14:textId="77777777" w:rsidR="00EB3F58" w:rsidRPr="00B873A8" w:rsidRDefault="00EB3F58" w:rsidP="00EB3F58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52642C78" w14:textId="77777777" w:rsidR="00EB3F58" w:rsidRPr="00B873A8" w:rsidRDefault="00EB3F58" w:rsidP="00EB3F58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680AC7D7" w14:textId="77777777" w:rsidR="00EB3F58" w:rsidRPr="00B873A8" w:rsidRDefault="00EB3F58" w:rsidP="00EB3F58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2E2C65C1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0E0B4BB2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256C5C44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6116E588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66005000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5A2E59D3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048E85A7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171BABE5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1D552296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74618FAB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4D5B19E6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24A1B5A3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2AF3755D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2B46FB73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12B31927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40CE4928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61951A8B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7E56F0D0" w14:textId="44D95B6C" w:rsidR="00EB3F58" w:rsidRDefault="00EB3F58" w:rsidP="00EB3F58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14:paraId="68614F8D" w14:textId="77777777" w:rsidR="00EB3F58" w:rsidRPr="00F81680" w:rsidRDefault="00EB3F58" w:rsidP="00EB3F58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П</w:t>
      </w:r>
      <w:r w:rsidRPr="001B3E3B">
        <w:rPr>
          <w:rFonts w:ascii="Times New Roman" w:hAnsi="Times New Roman" w:cs="Times New Roman"/>
          <w:sz w:val="26"/>
          <w:szCs w:val="26"/>
        </w:rPr>
        <w:t xml:space="preserve">рограмма </w:t>
      </w:r>
      <w:r>
        <w:rPr>
          <w:rFonts w:ascii="Times New Roman" w:hAnsi="Times New Roman" w:cs="Times New Roman"/>
          <w:sz w:val="26"/>
          <w:szCs w:val="26"/>
        </w:rPr>
        <w:t xml:space="preserve">внеурочной деятельности секция «Волейбол» составлена </w:t>
      </w:r>
      <w:r w:rsidRPr="00E839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</w:t>
      </w:r>
      <w:r w:rsidRPr="00E839C4">
        <w:rPr>
          <w:rFonts w:ascii="Times New Roman" w:eastAsia="Times New Roman" w:hAnsi="Times New Roman" w:cs="Times New Roman"/>
          <w:sz w:val="26"/>
          <w:szCs w:val="26"/>
        </w:rPr>
        <w:t xml:space="preserve">со стандартом </w:t>
      </w:r>
      <w:r>
        <w:rPr>
          <w:rFonts w:ascii="Times New Roman" w:eastAsia="Times New Roman" w:hAnsi="Times New Roman" w:cs="Times New Roman"/>
          <w:sz w:val="26"/>
          <w:szCs w:val="26"/>
        </w:rPr>
        <w:t>основ</w:t>
      </w:r>
      <w:r w:rsidRPr="00E839C4">
        <w:rPr>
          <w:rFonts w:ascii="Times New Roman" w:eastAsia="Times New Roman" w:hAnsi="Times New Roman" w:cs="Times New Roman"/>
          <w:sz w:val="26"/>
          <w:szCs w:val="26"/>
        </w:rPr>
        <w:t>ного общего образования МБОУ «Бородинская сош» и учитывает ее основные цел</w:t>
      </w:r>
      <w:r>
        <w:rPr>
          <w:rFonts w:ascii="Times New Roman" w:eastAsia="Times New Roman" w:hAnsi="Times New Roman" w:cs="Times New Roman"/>
          <w:sz w:val="26"/>
          <w:szCs w:val="26"/>
        </w:rPr>
        <w:t>и, имеет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1B3E3B">
        <w:rPr>
          <w:rFonts w:ascii="Times New Roman" w:hAnsi="Times New Roman" w:cs="Times New Roman"/>
          <w:sz w:val="26"/>
          <w:szCs w:val="26"/>
        </w:rPr>
        <w:t>портивно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1B3E3B">
        <w:rPr>
          <w:rFonts w:ascii="Times New Roman" w:hAnsi="Times New Roman" w:cs="Times New Roman"/>
          <w:sz w:val="26"/>
          <w:szCs w:val="26"/>
        </w:rPr>
        <w:t>оздоровительно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B3E3B">
        <w:rPr>
          <w:rFonts w:ascii="Times New Roman" w:hAnsi="Times New Roman" w:cs="Times New Roman"/>
          <w:sz w:val="26"/>
          <w:szCs w:val="26"/>
        </w:rPr>
        <w:t xml:space="preserve"> направлени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B3E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1B3E3B">
        <w:rPr>
          <w:rFonts w:ascii="Times New Roman" w:hAnsi="Times New Roman" w:cs="Times New Roman"/>
          <w:sz w:val="26"/>
          <w:szCs w:val="26"/>
        </w:rPr>
        <w:t>носит образовательно-воспитательный характер</w:t>
      </w:r>
      <w:r w:rsidRPr="00E839C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835B4F4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Она </w:t>
      </w:r>
      <w:r w:rsidRPr="001B3E3B">
        <w:rPr>
          <w:rFonts w:ascii="Times New Roman" w:hAnsi="Times New Roman" w:cs="Times New Roman"/>
          <w:sz w:val="26"/>
          <w:szCs w:val="26"/>
        </w:rPr>
        <w:t xml:space="preserve">направлена на формирование, сохранение и укрепление здоровья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1B3E3B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1B3E3B">
        <w:rPr>
          <w:rFonts w:ascii="Times New Roman" w:hAnsi="Times New Roman" w:cs="Times New Roman"/>
          <w:sz w:val="26"/>
          <w:szCs w:val="26"/>
        </w:rPr>
        <w:t xml:space="preserve">щихся, в её основу положены культурологический и личностно-ориентированный подходы. </w:t>
      </w:r>
    </w:p>
    <w:p w14:paraId="3F6BE196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Программа органично вписывается в сложившуюся систему физического воспитания в нашей школе. Благодаря этому </w:t>
      </w:r>
      <w:r>
        <w:rPr>
          <w:rFonts w:ascii="Times New Roman" w:hAnsi="Times New Roman" w:cs="Times New Roman"/>
          <w:sz w:val="26"/>
          <w:szCs w:val="26"/>
        </w:rPr>
        <w:t>обучающиеся</w:t>
      </w:r>
      <w:r w:rsidRPr="00B873A8">
        <w:rPr>
          <w:rFonts w:ascii="Times New Roman" w:hAnsi="Times New Roman" w:cs="Times New Roman"/>
          <w:sz w:val="26"/>
          <w:szCs w:val="26"/>
        </w:rPr>
        <w:t xml:space="preserve"> смогут более плодотворно учиться, меньше болеть. Обучающиеся, успешно освоившие программу, смогут  участвовать в соревнованиях по волейболу различного масштаба.</w:t>
      </w:r>
    </w:p>
    <w:p w14:paraId="28BA1587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Игра в волейбол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</w:r>
    </w:p>
    <w:p w14:paraId="05D8B450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t>Цель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B3E3B">
        <w:rPr>
          <w:rFonts w:ascii="Times New Roman" w:hAnsi="Times New Roman" w:cs="Times New Roman"/>
          <w:sz w:val="26"/>
          <w:szCs w:val="26"/>
        </w:rPr>
        <w:t>создание условий для</w:t>
      </w:r>
      <w:r w:rsidRPr="001B3E3B">
        <w:rPr>
          <w:sz w:val="26"/>
          <w:szCs w:val="26"/>
        </w:rPr>
        <w:t xml:space="preserve"> </w:t>
      </w:r>
      <w:r w:rsidRPr="001B3E3B">
        <w:rPr>
          <w:rFonts w:ascii="Times New Roman" w:hAnsi="Times New Roman" w:cs="Times New Roman"/>
          <w:sz w:val="26"/>
          <w:szCs w:val="26"/>
        </w:rPr>
        <w:t xml:space="preserve">физического развития и укрепления здоровья обучающихся посредством приобщения к регулярным занятиям </w:t>
      </w:r>
      <w:r>
        <w:rPr>
          <w:rFonts w:ascii="Times New Roman" w:hAnsi="Times New Roman" w:cs="Times New Roman"/>
          <w:sz w:val="26"/>
          <w:szCs w:val="26"/>
        </w:rPr>
        <w:t>волей</w:t>
      </w:r>
      <w:r w:rsidRPr="001B3E3B">
        <w:rPr>
          <w:rFonts w:ascii="Times New Roman" w:hAnsi="Times New Roman" w:cs="Times New Roman"/>
          <w:sz w:val="26"/>
          <w:szCs w:val="26"/>
        </w:rPr>
        <w:t>болом, формирование навыков здорового образа жизни.</w:t>
      </w:r>
    </w:p>
    <w:p w14:paraId="658A137D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Задачи: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1A859D" w14:textId="77777777" w:rsidR="00EB3F58" w:rsidRDefault="00EB3F58" w:rsidP="00EB3F58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81E98">
        <w:rPr>
          <w:rFonts w:ascii="Times New Roman" w:hAnsi="Times New Roman" w:cs="Times New Roman"/>
          <w:sz w:val="26"/>
          <w:szCs w:val="26"/>
        </w:rPr>
        <w:t>ропаганд</w:t>
      </w:r>
      <w:r>
        <w:rPr>
          <w:rFonts w:ascii="Times New Roman" w:hAnsi="Times New Roman" w:cs="Times New Roman"/>
          <w:sz w:val="26"/>
          <w:szCs w:val="26"/>
        </w:rPr>
        <w:t>ировать</w:t>
      </w:r>
      <w:r w:rsidRPr="00381E98">
        <w:rPr>
          <w:rFonts w:ascii="Times New Roman" w:hAnsi="Times New Roman" w:cs="Times New Roman"/>
          <w:sz w:val="26"/>
          <w:szCs w:val="26"/>
        </w:rPr>
        <w:t xml:space="preserve"> здоров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381E98">
        <w:rPr>
          <w:rFonts w:ascii="Times New Roman" w:hAnsi="Times New Roman" w:cs="Times New Roman"/>
          <w:sz w:val="26"/>
          <w:szCs w:val="26"/>
        </w:rPr>
        <w:t xml:space="preserve"> образ жизни, укрепл</w:t>
      </w:r>
      <w:r>
        <w:rPr>
          <w:rFonts w:ascii="Times New Roman" w:hAnsi="Times New Roman" w:cs="Times New Roman"/>
          <w:sz w:val="26"/>
          <w:szCs w:val="26"/>
        </w:rPr>
        <w:t>ять</w:t>
      </w:r>
      <w:r w:rsidRPr="00381E98">
        <w:rPr>
          <w:rFonts w:ascii="Times New Roman" w:hAnsi="Times New Roman" w:cs="Times New Roman"/>
          <w:sz w:val="26"/>
          <w:szCs w:val="26"/>
        </w:rPr>
        <w:t xml:space="preserve"> здоровь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81E98">
        <w:rPr>
          <w:rFonts w:ascii="Times New Roman" w:hAnsi="Times New Roman" w:cs="Times New Roman"/>
          <w:sz w:val="26"/>
          <w:szCs w:val="26"/>
        </w:rPr>
        <w:t>, содейств</w:t>
      </w:r>
      <w:r>
        <w:rPr>
          <w:rFonts w:ascii="Times New Roman" w:hAnsi="Times New Roman" w:cs="Times New Roman"/>
          <w:sz w:val="26"/>
          <w:szCs w:val="26"/>
        </w:rPr>
        <w:t>овать</w:t>
      </w:r>
      <w:r w:rsidRPr="00381E98">
        <w:rPr>
          <w:rFonts w:ascii="Times New Roman" w:hAnsi="Times New Roman" w:cs="Times New Roman"/>
          <w:sz w:val="26"/>
          <w:szCs w:val="26"/>
        </w:rPr>
        <w:t xml:space="preserve"> физическому развитию </w:t>
      </w:r>
      <w:r>
        <w:rPr>
          <w:rFonts w:ascii="Times New Roman" w:hAnsi="Times New Roman" w:cs="Times New Roman"/>
          <w:sz w:val="26"/>
          <w:szCs w:val="26"/>
        </w:rPr>
        <w:t>школьников;</w:t>
      </w:r>
    </w:p>
    <w:p w14:paraId="7D84C4C1" w14:textId="77777777" w:rsidR="00EB3F58" w:rsidRDefault="00EB3F58" w:rsidP="00EB3F58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81E98">
        <w:rPr>
          <w:rFonts w:ascii="Times New Roman" w:hAnsi="Times New Roman" w:cs="Times New Roman"/>
          <w:sz w:val="26"/>
          <w:szCs w:val="26"/>
        </w:rPr>
        <w:t>опуляриз</w:t>
      </w:r>
      <w:r>
        <w:rPr>
          <w:rFonts w:ascii="Times New Roman" w:hAnsi="Times New Roman" w:cs="Times New Roman"/>
          <w:sz w:val="26"/>
          <w:szCs w:val="26"/>
        </w:rPr>
        <w:t>ировать</w:t>
      </w:r>
      <w:r w:rsidRPr="00381E98">
        <w:rPr>
          <w:rFonts w:ascii="Times New Roman" w:hAnsi="Times New Roman" w:cs="Times New Roman"/>
          <w:sz w:val="26"/>
          <w:szCs w:val="26"/>
        </w:rPr>
        <w:t xml:space="preserve"> волейбол как вид спорта и активного отдыха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97D0F88" w14:textId="77777777" w:rsidR="00EB3F58" w:rsidRDefault="00EB3F58" w:rsidP="00EB3F58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сф</w:t>
      </w:r>
      <w:r w:rsidRPr="00381E98">
        <w:rPr>
          <w:rFonts w:ascii="Times New Roman" w:hAnsi="Times New Roman" w:cs="Times New Roman"/>
          <w:sz w:val="26"/>
          <w:szCs w:val="26"/>
        </w:rPr>
        <w:t>ормирова</w:t>
      </w:r>
      <w:r>
        <w:rPr>
          <w:rFonts w:ascii="Times New Roman" w:hAnsi="Times New Roman" w:cs="Times New Roman"/>
          <w:sz w:val="26"/>
          <w:szCs w:val="26"/>
        </w:rPr>
        <w:t xml:space="preserve">ть </w:t>
      </w:r>
      <w:r w:rsidRPr="00381E98">
        <w:rPr>
          <w:rFonts w:ascii="Times New Roman" w:hAnsi="Times New Roman" w:cs="Times New Roman"/>
          <w:sz w:val="26"/>
          <w:szCs w:val="26"/>
        </w:rPr>
        <w:t>устойчив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381E98">
        <w:rPr>
          <w:rFonts w:ascii="Times New Roman" w:hAnsi="Times New Roman" w:cs="Times New Roman"/>
          <w:sz w:val="26"/>
          <w:szCs w:val="26"/>
        </w:rPr>
        <w:t xml:space="preserve"> интерес к занятиям волейболом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DC9B223" w14:textId="77777777" w:rsidR="00EB3F58" w:rsidRDefault="00EB3F58" w:rsidP="00EB3F58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381E98">
        <w:rPr>
          <w:rFonts w:ascii="Times New Roman" w:hAnsi="Times New Roman" w:cs="Times New Roman"/>
          <w:sz w:val="26"/>
          <w:szCs w:val="26"/>
        </w:rPr>
        <w:t>буч</w:t>
      </w:r>
      <w:r>
        <w:rPr>
          <w:rFonts w:ascii="Times New Roman" w:hAnsi="Times New Roman" w:cs="Times New Roman"/>
          <w:sz w:val="26"/>
          <w:szCs w:val="26"/>
        </w:rPr>
        <w:t>ить</w:t>
      </w:r>
      <w:r w:rsidRPr="00381E98">
        <w:rPr>
          <w:rFonts w:ascii="Times New Roman" w:hAnsi="Times New Roman" w:cs="Times New Roman"/>
          <w:sz w:val="26"/>
          <w:szCs w:val="26"/>
        </w:rPr>
        <w:t xml:space="preserve"> технике и тактике игры в волейбол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DC3F1D6" w14:textId="77777777" w:rsidR="00EB3F58" w:rsidRDefault="00EB3F58" w:rsidP="00EB3F58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1E98">
        <w:rPr>
          <w:rFonts w:ascii="Times New Roman" w:hAnsi="Times New Roman" w:cs="Times New Roman"/>
          <w:sz w:val="26"/>
          <w:szCs w:val="26"/>
        </w:rPr>
        <w:t>развить физические способности, моральны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81E98">
        <w:rPr>
          <w:rFonts w:ascii="Times New Roman" w:hAnsi="Times New Roman" w:cs="Times New Roman"/>
          <w:sz w:val="26"/>
          <w:szCs w:val="26"/>
        </w:rPr>
        <w:t xml:space="preserve"> и волевы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81E98">
        <w:rPr>
          <w:rFonts w:ascii="Times New Roman" w:hAnsi="Times New Roman" w:cs="Times New Roman"/>
          <w:sz w:val="26"/>
          <w:szCs w:val="26"/>
        </w:rPr>
        <w:t xml:space="preserve"> качеств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81E98">
        <w:rPr>
          <w:rFonts w:ascii="Times New Roman" w:hAnsi="Times New Roman" w:cs="Times New Roman"/>
          <w:sz w:val="26"/>
          <w:szCs w:val="26"/>
        </w:rPr>
        <w:t>.</w:t>
      </w:r>
    </w:p>
    <w:p w14:paraId="212161CE" w14:textId="77777777" w:rsidR="00EB3F58" w:rsidRDefault="00EB3F58" w:rsidP="00EB3F58">
      <w:pPr>
        <w:tabs>
          <w:tab w:val="left" w:pos="142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EE6E21">
        <w:rPr>
          <w:rFonts w:ascii="Times New Roman" w:hAnsi="Times New Roman" w:cs="Times New Roman"/>
          <w:b/>
          <w:bCs/>
          <w:sz w:val="26"/>
          <w:szCs w:val="26"/>
          <w:shd w:val="clear" w:color="auto" w:fill="FFFFFF" w:themeFill="background1"/>
        </w:rPr>
        <w:t xml:space="preserve">Актуальность </w:t>
      </w:r>
      <w:r w:rsidRPr="00EE6E21">
        <w:rPr>
          <w:rFonts w:ascii="Times New Roman" w:hAnsi="Times New Roman" w:cs="Times New Roman"/>
          <w:bCs/>
          <w:sz w:val="26"/>
          <w:szCs w:val="26"/>
          <w:shd w:val="clear" w:color="auto" w:fill="FFFFFF" w:themeFill="background1"/>
        </w:rPr>
        <w:t>программы</w:t>
      </w:r>
      <w:r w:rsidRPr="00EE6E2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 состоит в том, чтобы привить навыки к занятиям не только физической культурой, но и мотивировать на дальнейшее совершенствование основных физических качеств. </w:t>
      </w:r>
      <w:r w:rsidRPr="00EE6E21">
        <w:rPr>
          <w:rFonts w:ascii="Times New Roman" w:hAnsi="Times New Roman" w:cs="Times New Roman"/>
          <w:b/>
          <w:bCs/>
          <w:sz w:val="26"/>
          <w:szCs w:val="26"/>
          <w:shd w:val="clear" w:color="auto" w:fill="FFFFFF" w:themeFill="background1"/>
        </w:rPr>
        <w:t xml:space="preserve">Практическая значимость </w:t>
      </w:r>
      <w:r w:rsidRPr="00EE6E21">
        <w:rPr>
          <w:rFonts w:ascii="Times New Roman" w:hAnsi="Times New Roman" w:cs="Times New Roman"/>
          <w:bCs/>
          <w:sz w:val="26"/>
          <w:szCs w:val="26"/>
          <w:shd w:val="clear" w:color="auto" w:fill="FFFFFF" w:themeFill="background1"/>
        </w:rPr>
        <w:t>программы</w:t>
      </w:r>
      <w:r w:rsidRPr="00EE6E2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 заключается в приобщении обучающихся к систематическим занятиям физической культурой, формировании внутренних мотивов физического совершенствования, в возможности овладевать в процессе игры, новыми двигательными умениями и навыками.</w:t>
      </w:r>
    </w:p>
    <w:p w14:paraId="18B1E51E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занятий</w:t>
      </w:r>
      <w:r w:rsidRPr="00B873A8">
        <w:rPr>
          <w:rFonts w:ascii="Times New Roman" w:hAnsi="Times New Roman" w:cs="Times New Roman"/>
          <w:sz w:val="26"/>
          <w:szCs w:val="26"/>
        </w:rPr>
        <w:t xml:space="preserve"> у обучающихся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B873A8">
        <w:rPr>
          <w:rFonts w:ascii="Times New Roman" w:hAnsi="Times New Roman" w:cs="Times New Roman"/>
          <w:sz w:val="26"/>
          <w:szCs w:val="26"/>
        </w:rPr>
        <w:t xml:space="preserve">формируется потребность в систематических </w:t>
      </w:r>
      <w:r>
        <w:rPr>
          <w:rFonts w:ascii="Times New Roman" w:hAnsi="Times New Roman" w:cs="Times New Roman"/>
          <w:sz w:val="26"/>
          <w:szCs w:val="26"/>
        </w:rPr>
        <w:t>тренировках.</w:t>
      </w:r>
      <w:r w:rsidRPr="00B873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Они</w:t>
      </w:r>
      <w:r w:rsidRPr="00B873A8">
        <w:rPr>
          <w:rFonts w:ascii="Times New Roman" w:hAnsi="Times New Roman" w:cs="Times New Roman"/>
          <w:sz w:val="26"/>
          <w:szCs w:val="26"/>
        </w:rPr>
        <w:t xml:space="preserve"> приобщаются к здоровому образу жизни, приобретают привычку заниматься физическим трудом, умственная нагрузка компенсируется физической. Занятия спортом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</w:t>
      </w:r>
    </w:p>
    <w:p w14:paraId="7BAF7C19" w14:textId="77777777" w:rsidR="00EB3F58" w:rsidRDefault="00EB3F58" w:rsidP="00EB3F58">
      <w:pPr>
        <w:shd w:val="clear" w:color="auto" w:fill="FFFFFF"/>
        <w:spacing w:after="0" w:line="240" w:lineRule="auto"/>
        <w:ind w:firstLine="142"/>
        <w:jc w:val="center"/>
        <w:rPr>
          <w:rStyle w:val="dash041e0431044b0447043d044b0439char1"/>
          <w:b/>
          <w:color w:val="000000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4E63A0">
        <w:rPr>
          <w:rStyle w:val="dash041e0431044b0447043d044b0439char1"/>
          <w:b/>
          <w:color w:val="000000"/>
          <w:sz w:val="26"/>
          <w:szCs w:val="26"/>
        </w:rPr>
        <w:t>Общая характеристика учебного курса</w:t>
      </w:r>
    </w:p>
    <w:p w14:paraId="1638C0DF" w14:textId="77777777" w:rsidR="00EB3F58" w:rsidRDefault="00EB3F58" w:rsidP="00EB3F58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Волейбол</w:t>
      </w:r>
      <w:r w:rsidRPr="00EE6E21">
        <w:rPr>
          <w:sz w:val="26"/>
          <w:szCs w:val="26"/>
          <w:shd w:val="clear" w:color="auto" w:fill="FFFFFF" w:themeFill="background1"/>
        </w:rPr>
        <w:t xml:space="preserve"> — командная игра, в которой каждый игрок согласовывает свои действия с действиями партнеров. Различные функции игроков обязывают их постоянно взаимодействовать друг с другом для достижения общей цели. Эта особенность имеет важное значение для воспитания дружбы и товарищества, привычки подчинять свои действия интересам коллектива. Стремление превзойти соперника в быстроте действий, изобретательности, меткости подач, чёткости передач и других действий, направленных на достижение победы, приучает занимающихся мобилизовывать свои возможности, действовать с максимальным </w:t>
      </w:r>
      <w:r w:rsidRPr="00EE6E21">
        <w:rPr>
          <w:sz w:val="26"/>
          <w:szCs w:val="26"/>
          <w:shd w:val="clear" w:color="auto" w:fill="FFFFFF" w:themeFill="background1"/>
        </w:rPr>
        <w:lastRenderedPageBreak/>
        <w:t>напряжением сил, преодолевать трудности, возникающие в ходе спортивной борьбы.</w:t>
      </w:r>
    </w:p>
    <w:p w14:paraId="1A4BF32C" w14:textId="77777777" w:rsidR="00EB3F58" w:rsidRDefault="00EB3F58" w:rsidP="00EB3F58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873A8">
        <w:rPr>
          <w:sz w:val="26"/>
          <w:szCs w:val="26"/>
        </w:rPr>
        <w:t xml:space="preserve">Большие возможности для учебно-воспитательной работы заложены в принципе совместной деятельности учителя и обучающегося. Занятия необходимо строить так, чтобы обучающимся сами находили нужное решение, опираясь на свой опыт, полученные знания и умения. Занятия по технической, тактической, общефизической подготовке проводятся в режиме учебно-тренировочного процесса. </w:t>
      </w:r>
    </w:p>
    <w:p w14:paraId="6EBC8F63" w14:textId="77777777" w:rsidR="00EB3F58" w:rsidRDefault="00EB3F58" w:rsidP="00EB3F58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873A8">
        <w:rPr>
          <w:sz w:val="26"/>
          <w:szCs w:val="26"/>
        </w:rPr>
        <w:t>Теорию проходят в процессе учебно-тренировочных занятий, также выделяют и отдельные занятия-семинары по судейству, где подробно разбирается содержание правил игры, игровые ситуации, жесты судей.</w:t>
      </w:r>
    </w:p>
    <w:p w14:paraId="52D5AFD7" w14:textId="77777777" w:rsidR="00EB3F58" w:rsidRDefault="00EB3F58" w:rsidP="00EB3F58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873A8">
        <w:rPr>
          <w:sz w:val="26"/>
          <w:szCs w:val="26"/>
        </w:rPr>
        <w:t xml:space="preserve">Для повышения интереса занимающихся к занятиям волейболом и более успешного решения образовательных, воспитательных и оздоровительных задач рекомендуется применять разнообразные </w:t>
      </w:r>
      <w:r w:rsidRPr="00C94A68">
        <w:rPr>
          <w:b/>
          <w:sz w:val="26"/>
          <w:szCs w:val="26"/>
        </w:rPr>
        <w:t>формы и методы</w:t>
      </w:r>
      <w:r w:rsidRPr="00B873A8">
        <w:rPr>
          <w:sz w:val="26"/>
          <w:szCs w:val="26"/>
        </w:rPr>
        <w:t xml:space="preserve"> проведения занятий.</w:t>
      </w:r>
    </w:p>
    <w:p w14:paraId="6AC7B414" w14:textId="77777777" w:rsidR="00EB3F58" w:rsidRDefault="00EB3F58" w:rsidP="00EB3F58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94A68">
        <w:rPr>
          <w:sz w:val="26"/>
          <w:szCs w:val="26"/>
        </w:rPr>
        <w:t xml:space="preserve">Словесные методы: </w:t>
      </w:r>
      <w:r w:rsidRPr="00B873A8">
        <w:rPr>
          <w:sz w:val="26"/>
          <w:szCs w:val="26"/>
        </w:rPr>
        <w:t>создают у обучающихся предварительные представления об изучаемом движении. Для этой цели учитель использует: объяснение, рассказ замечание, команды, указания.</w:t>
      </w:r>
    </w:p>
    <w:p w14:paraId="0A544F77" w14:textId="77777777" w:rsidR="00EB3F58" w:rsidRDefault="00EB3F58" w:rsidP="00EB3F58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94A68">
        <w:rPr>
          <w:sz w:val="26"/>
          <w:szCs w:val="26"/>
        </w:rPr>
        <w:t>Наглядные методы:</w:t>
      </w:r>
      <w:r w:rsidRPr="00B873A8">
        <w:rPr>
          <w:sz w:val="26"/>
          <w:szCs w:val="26"/>
        </w:rPr>
        <w:t xml:space="preserve"> применяются главным образом в виде показа упражнения, наглядных пособий, видеофильмов. Эти методы помогают создать у обучающихся конкретные представления об изучаемых действиях.</w:t>
      </w:r>
    </w:p>
    <w:p w14:paraId="5F7946CB" w14:textId="77777777" w:rsidR="00EB3F58" w:rsidRPr="00C94A68" w:rsidRDefault="00EB3F58" w:rsidP="00EB3F58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  <w:shd w:val="clear" w:color="auto" w:fill="FFFFFF" w:themeFill="background1"/>
        </w:rPr>
      </w:pPr>
      <w:r w:rsidRPr="00C94A68">
        <w:rPr>
          <w:sz w:val="26"/>
          <w:szCs w:val="26"/>
        </w:rPr>
        <w:t xml:space="preserve">Практические методы: </w:t>
      </w:r>
      <w:r>
        <w:rPr>
          <w:sz w:val="26"/>
          <w:szCs w:val="26"/>
        </w:rPr>
        <w:t xml:space="preserve">метод упражнений, </w:t>
      </w:r>
      <w:r w:rsidRPr="00B873A8">
        <w:rPr>
          <w:sz w:val="26"/>
          <w:szCs w:val="26"/>
        </w:rPr>
        <w:t>игровой</w:t>
      </w:r>
      <w:r>
        <w:rPr>
          <w:sz w:val="26"/>
          <w:szCs w:val="26"/>
        </w:rPr>
        <w:t xml:space="preserve">, </w:t>
      </w:r>
      <w:r w:rsidRPr="00B873A8">
        <w:rPr>
          <w:sz w:val="26"/>
          <w:szCs w:val="26"/>
        </w:rPr>
        <w:t>соревновательный</w:t>
      </w:r>
      <w:r>
        <w:rPr>
          <w:sz w:val="26"/>
          <w:szCs w:val="26"/>
        </w:rPr>
        <w:t xml:space="preserve">, </w:t>
      </w:r>
      <w:r w:rsidRPr="00B873A8">
        <w:rPr>
          <w:sz w:val="26"/>
          <w:szCs w:val="26"/>
        </w:rPr>
        <w:t>круговой тренировки.</w:t>
      </w:r>
      <w:r>
        <w:rPr>
          <w:sz w:val="26"/>
          <w:szCs w:val="26"/>
        </w:rPr>
        <w:t xml:space="preserve"> </w:t>
      </w:r>
      <w:r w:rsidRPr="00B873A8">
        <w:rPr>
          <w:sz w:val="26"/>
          <w:szCs w:val="26"/>
        </w:rPr>
        <w:t>Главным из них является метод упражнений, который предусматривает многократные повторения движений.</w:t>
      </w:r>
      <w:r>
        <w:rPr>
          <w:sz w:val="26"/>
          <w:szCs w:val="26"/>
        </w:rPr>
        <w:t xml:space="preserve"> </w:t>
      </w:r>
      <w:r w:rsidRPr="00B873A8">
        <w:rPr>
          <w:sz w:val="26"/>
          <w:szCs w:val="26"/>
        </w:rPr>
        <w:t>Игровой и соревновательный методы применяются после того, как у обучающихся образовались некоторые навыки игры.</w:t>
      </w:r>
      <w:r>
        <w:rPr>
          <w:sz w:val="26"/>
          <w:szCs w:val="26"/>
        </w:rPr>
        <w:t xml:space="preserve">  </w:t>
      </w:r>
      <w:r w:rsidRPr="00B873A8">
        <w:rPr>
          <w:sz w:val="26"/>
          <w:szCs w:val="26"/>
        </w:rPr>
        <w:t>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14:paraId="4A9DCD49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   Формы обучения: индивидуальная, фронтальная, групповая, поточная.</w:t>
      </w:r>
    </w:p>
    <w:p w14:paraId="22D946CF" w14:textId="77777777" w:rsidR="00EB3F58" w:rsidRDefault="00EB3F58" w:rsidP="00EB3F58">
      <w:pPr>
        <w:pStyle w:val="Style5"/>
        <w:widowControl/>
        <w:ind w:firstLine="709"/>
        <w:jc w:val="center"/>
        <w:rPr>
          <w:rFonts w:eastAsia="HiddenHorzOCR"/>
          <w:b/>
          <w:sz w:val="26"/>
          <w:szCs w:val="26"/>
        </w:rPr>
      </w:pPr>
      <w:r w:rsidRPr="004E63A0">
        <w:rPr>
          <w:rFonts w:eastAsia="HiddenHorzOCR"/>
          <w:b/>
          <w:sz w:val="26"/>
          <w:szCs w:val="26"/>
        </w:rPr>
        <w:t>Описание места курса в учебном плане</w:t>
      </w:r>
    </w:p>
    <w:p w14:paraId="047E2C26" w14:textId="3729D282" w:rsidR="00EB3F58" w:rsidRPr="00C94A68" w:rsidRDefault="00EB3F58" w:rsidP="00EB3F58">
      <w:pPr>
        <w:pStyle w:val="a5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C94A68">
        <w:rPr>
          <w:color w:val="000000"/>
          <w:sz w:val="26"/>
          <w:szCs w:val="26"/>
        </w:rPr>
        <w:t>Программа внеурочной деятельности по спортивно</w:t>
      </w:r>
      <w:r>
        <w:rPr>
          <w:color w:val="000000"/>
          <w:sz w:val="26"/>
          <w:szCs w:val="26"/>
        </w:rPr>
        <w:t>-о</w:t>
      </w:r>
      <w:r w:rsidRPr="00C94A68">
        <w:rPr>
          <w:color w:val="000000"/>
          <w:sz w:val="26"/>
          <w:szCs w:val="26"/>
        </w:rPr>
        <w:t xml:space="preserve">здоровительному направлению «Волейбол» предназначена для обучающихся </w:t>
      </w:r>
      <w:r>
        <w:rPr>
          <w:color w:val="000000"/>
          <w:sz w:val="26"/>
          <w:szCs w:val="26"/>
        </w:rPr>
        <w:t>7</w:t>
      </w:r>
      <w:r w:rsidRPr="00C94A68">
        <w:rPr>
          <w:color w:val="000000"/>
          <w:sz w:val="26"/>
          <w:szCs w:val="26"/>
        </w:rPr>
        <w:t xml:space="preserve"> класс</w:t>
      </w:r>
      <w:r>
        <w:rPr>
          <w:color w:val="000000"/>
          <w:sz w:val="26"/>
          <w:szCs w:val="26"/>
        </w:rPr>
        <w:t>а</w:t>
      </w:r>
      <w:r w:rsidRPr="00C94A68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</w:t>
      </w:r>
      <w:r w:rsidRPr="00C94A68">
        <w:rPr>
          <w:color w:val="000000"/>
          <w:sz w:val="26"/>
          <w:szCs w:val="26"/>
        </w:rPr>
        <w:t xml:space="preserve">родолжительность </w:t>
      </w:r>
      <w:r>
        <w:rPr>
          <w:color w:val="000000"/>
          <w:sz w:val="26"/>
          <w:szCs w:val="26"/>
        </w:rPr>
        <w:t>занятий 7 класс</w:t>
      </w:r>
      <w:r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 по 1 часу в неделю, по</w:t>
      </w:r>
      <w:r w:rsidRPr="00C94A6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34</w:t>
      </w:r>
      <w:r w:rsidRPr="00C94A68">
        <w:rPr>
          <w:color w:val="000000"/>
          <w:sz w:val="26"/>
          <w:szCs w:val="26"/>
        </w:rPr>
        <w:t xml:space="preserve"> час</w:t>
      </w:r>
      <w:r>
        <w:rPr>
          <w:color w:val="000000"/>
          <w:sz w:val="26"/>
          <w:szCs w:val="26"/>
        </w:rPr>
        <w:t xml:space="preserve">а в год. </w:t>
      </w:r>
      <w:r w:rsidRPr="00C94A68">
        <w:rPr>
          <w:color w:val="000000"/>
          <w:sz w:val="26"/>
          <w:szCs w:val="26"/>
        </w:rPr>
        <w:t>Занятия проводятся в спортивном зале</w:t>
      </w:r>
      <w:r>
        <w:rPr>
          <w:color w:val="000000"/>
          <w:sz w:val="26"/>
          <w:szCs w:val="26"/>
        </w:rPr>
        <w:t>.</w:t>
      </w:r>
      <w:r w:rsidRPr="00C94A68">
        <w:rPr>
          <w:color w:val="000000"/>
          <w:sz w:val="26"/>
          <w:szCs w:val="26"/>
        </w:rPr>
        <w:t> </w:t>
      </w:r>
    </w:p>
    <w:p w14:paraId="77706313" w14:textId="77777777" w:rsidR="00EB3F58" w:rsidRPr="00C94A68" w:rsidRDefault="00EB3F58" w:rsidP="00EB3F58">
      <w:pPr>
        <w:tabs>
          <w:tab w:val="left" w:pos="142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95D5BA" w14:textId="77777777" w:rsidR="00EB3F58" w:rsidRDefault="00EB3F58" w:rsidP="00EB3F58">
      <w:pPr>
        <w:spacing w:after="0" w:line="240" w:lineRule="auto"/>
        <w:ind w:left="425" w:firstLine="6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t xml:space="preserve">Планируемые результаты </w:t>
      </w:r>
    </w:p>
    <w:p w14:paraId="683503EE" w14:textId="77777777" w:rsidR="00EB3F58" w:rsidRDefault="00EB3F58" w:rsidP="00EB3F5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b/>
          <w:sz w:val="26"/>
          <w:szCs w:val="26"/>
        </w:rPr>
        <w:t>Личностными</w:t>
      </w:r>
      <w:r w:rsidRPr="00A133A6">
        <w:rPr>
          <w:rFonts w:ascii="Times New Roman" w:hAnsi="Times New Roman" w:cs="Times New Roman"/>
          <w:sz w:val="26"/>
          <w:szCs w:val="26"/>
        </w:rPr>
        <w:t xml:space="preserve"> результатами программы внеурочной деятельности «Волейбол» является формирование следующих умений: </w:t>
      </w:r>
    </w:p>
    <w:p w14:paraId="54E4A69D" w14:textId="77777777" w:rsidR="00EB3F58" w:rsidRPr="00A133A6" w:rsidRDefault="00EB3F58" w:rsidP="00EB3F58">
      <w:pPr>
        <w:pStyle w:val="a3"/>
        <w:numPr>
          <w:ilvl w:val="0"/>
          <w:numId w:val="3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определять и высказывать простые и общие для всех людей правила поведения при сотрудничестве (этические нормы); </w:t>
      </w:r>
    </w:p>
    <w:p w14:paraId="62D8B71D" w14:textId="77777777" w:rsidR="00EB3F58" w:rsidRPr="00A133A6" w:rsidRDefault="00EB3F58" w:rsidP="00EB3F58">
      <w:pPr>
        <w:pStyle w:val="a3"/>
        <w:numPr>
          <w:ilvl w:val="0"/>
          <w:numId w:val="3"/>
        </w:numPr>
        <w:spacing w:after="0" w:line="240" w:lineRule="auto"/>
        <w:ind w:left="6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>в предложенных педагогом ситуациях общения и сотрудничества, опираясь на общие для всех простые правила поведения, делать выбор при поддержке других участников гр</w:t>
      </w:r>
      <w:r>
        <w:rPr>
          <w:rFonts w:ascii="Times New Roman" w:hAnsi="Times New Roman" w:cs="Times New Roman"/>
          <w:sz w:val="26"/>
          <w:szCs w:val="26"/>
        </w:rPr>
        <w:t>уппы и педагога, как поступить.</w:t>
      </w:r>
    </w:p>
    <w:p w14:paraId="2EF5CAD3" w14:textId="77777777" w:rsidR="00EB3F58" w:rsidRDefault="00EB3F58" w:rsidP="00EB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b/>
          <w:sz w:val="26"/>
          <w:szCs w:val="26"/>
        </w:rPr>
        <w:t>Метапредметными</w:t>
      </w:r>
      <w:r w:rsidRPr="00A133A6">
        <w:rPr>
          <w:rFonts w:ascii="Times New Roman" w:hAnsi="Times New Roman" w:cs="Times New Roman"/>
          <w:sz w:val="26"/>
          <w:szCs w:val="26"/>
        </w:rPr>
        <w:t xml:space="preserve"> результатами программы является формирование следующих универсальных учебных действий (УУД): </w:t>
      </w:r>
    </w:p>
    <w:p w14:paraId="2672BAB9" w14:textId="77777777" w:rsidR="00EB3F58" w:rsidRPr="00A133A6" w:rsidRDefault="00EB3F58" w:rsidP="00EB3F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133A6">
        <w:rPr>
          <w:rFonts w:ascii="Times New Roman" w:hAnsi="Times New Roman" w:cs="Times New Roman"/>
          <w:i/>
          <w:sz w:val="26"/>
          <w:szCs w:val="26"/>
        </w:rPr>
        <w:t xml:space="preserve">Регулятивные УУД: </w:t>
      </w:r>
    </w:p>
    <w:p w14:paraId="1A721C48" w14:textId="77777777" w:rsidR="00EB3F58" w:rsidRPr="00A133A6" w:rsidRDefault="00EB3F58" w:rsidP="00EB3F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определять и формулировать цель деятельности на занятии с помощью учителя, а далее самостоятельно; </w:t>
      </w:r>
    </w:p>
    <w:p w14:paraId="26B3BE2A" w14:textId="77777777" w:rsidR="00EB3F58" w:rsidRPr="00A133A6" w:rsidRDefault="00EB3F58" w:rsidP="00EB3F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lastRenderedPageBreak/>
        <w:t xml:space="preserve">проговаривать последовательность действий; </w:t>
      </w:r>
    </w:p>
    <w:p w14:paraId="58931A16" w14:textId="77777777" w:rsidR="00EB3F58" w:rsidRPr="00A133A6" w:rsidRDefault="00EB3F58" w:rsidP="00EB3F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уметь высказывать своё предположение (версию) на основе данного задания, уметь работать по предложенному учителем плану, а в дальнейшем уметь самостоятельно планировать свою деятельность; </w:t>
      </w:r>
    </w:p>
    <w:p w14:paraId="1E5CAD1D" w14:textId="77777777" w:rsidR="00EB3F58" w:rsidRPr="00A133A6" w:rsidRDefault="00EB3F58" w:rsidP="00EB3F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средством формирования этих действий служит технология проблемного диалога на этапе изучения нового материала; </w:t>
      </w:r>
    </w:p>
    <w:p w14:paraId="6469F352" w14:textId="77777777" w:rsidR="00EB3F58" w:rsidRPr="00A133A6" w:rsidRDefault="00EB3F58" w:rsidP="00EB3F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учиться совместно с учителем и другими воспитанниками давать эмоциональную оценку деятельности команды на занятии. Средством формирования этих действий служит технология оценивания образовательных достижений (учебных успехов). </w:t>
      </w:r>
    </w:p>
    <w:p w14:paraId="4FA87D0F" w14:textId="77777777" w:rsidR="00EB3F58" w:rsidRDefault="00EB3F58" w:rsidP="00EB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i/>
          <w:sz w:val="26"/>
          <w:szCs w:val="26"/>
        </w:rPr>
        <w:t>Познавательные УУД:</w:t>
      </w:r>
      <w:r w:rsidRPr="00A133A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D29459" w14:textId="77777777" w:rsidR="00EB3F58" w:rsidRPr="00A133A6" w:rsidRDefault="00EB3F58" w:rsidP="00EB3F5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добывать новые знания: находить ответы на вопросы, используя разные источники информации, свой жизненный опыт и информацию, полученную на занятии; </w:t>
      </w:r>
    </w:p>
    <w:p w14:paraId="6291E363" w14:textId="77777777" w:rsidR="00EB3F58" w:rsidRPr="00A133A6" w:rsidRDefault="00EB3F58" w:rsidP="00EB3F5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перерабатывать полученную информацию: делать выводы в результате совместной работы всей команды. Средством формирования этих действий служит учебный материал и задания. </w:t>
      </w:r>
    </w:p>
    <w:p w14:paraId="11CD2AA1" w14:textId="77777777" w:rsidR="00EB3F58" w:rsidRPr="00A133A6" w:rsidRDefault="00EB3F58" w:rsidP="00EB3F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133A6">
        <w:rPr>
          <w:rFonts w:ascii="Times New Roman" w:hAnsi="Times New Roman" w:cs="Times New Roman"/>
          <w:i/>
          <w:sz w:val="26"/>
          <w:szCs w:val="26"/>
        </w:rPr>
        <w:t xml:space="preserve">Коммуникативные УУД: </w:t>
      </w:r>
    </w:p>
    <w:p w14:paraId="06E917EA" w14:textId="77777777" w:rsidR="00EB3F58" w:rsidRPr="00A133A6" w:rsidRDefault="00EB3F58" w:rsidP="00EB3F5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умение донести свою позицию до других: оформлять свою мысль. Слушать и понимать речь других; </w:t>
      </w:r>
    </w:p>
    <w:p w14:paraId="3747330A" w14:textId="77777777" w:rsidR="00EB3F58" w:rsidRPr="00A133A6" w:rsidRDefault="00EB3F58" w:rsidP="00EB3F5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совместно договариваться о правилах общения и поведения в игре и следовать им; </w:t>
      </w:r>
    </w:p>
    <w:p w14:paraId="417DE7F7" w14:textId="77777777" w:rsidR="00EB3F58" w:rsidRPr="00A133A6" w:rsidRDefault="00EB3F58" w:rsidP="00EB3F5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группах. </w:t>
      </w:r>
    </w:p>
    <w:p w14:paraId="1638C6B3" w14:textId="77777777" w:rsidR="00EB3F58" w:rsidRDefault="00EB3F58" w:rsidP="00EB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Оздоровительные результаты программы внеурочной деятельности: </w:t>
      </w:r>
    </w:p>
    <w:p w14:paraId="1B2B7DF2" w14:textId="77777777" w:rsidR="00EB3F58" w:rsidRPr="00A133A6" w:rsidRDefault="00EB3F58" w:rsidP="00EB3F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осознание учащимися необходимости заботы о своём здоровье и выработки форм поведения, которые помогут избежать опасности для жизни и здоровья, уменьшить пропуски занятий по причине болезни, регулярно посещать спортивные секции и спортивно-оздоровительные мероприятия; </w:t>
      </w:r>
    </w:p>
    <w:p w14:paraId="6E8B7A3D" w14:textId="77777777" w:rsidR="00EB3F58" w:rsidRPr="00A133A6" w:rsidRDefault="00EB3F58" w:rsidP="00EB3F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социальная адаптация детей, расширение сферы общения, приобретение опыта взаимодействия с окружающим миром. </w:t>
      </w:r>
    </w:p>
    <w:p w14:paraId="77DD6161" w14:textId="77777777" w:rsidR="00EB3F58" w:rsidRPr="00A133A6" w:rsidRDefault="00EB3F58" w:rsidP="00EB3F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>Первостепенным результатом реализации программы внеурочной деятельности будет сознательное отношение учащихся к собственному здоровью.</w:t>
      </w:r>
    </w:p>
    <w:p w14:paraId="02EDC3BF" w14:textId="77777777" w:rsidR="00EB3F58" w:rsidRPr="0004562E" w:rsidRDefault="00EB3F58" w:rsidP="00EB3F58">
      <w:pPr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562E">
        <w:rPr>
          <w:rFonts w:ascii="Times New Roman" w:hAnsi="Times New Roman" w:cs="Times New Roman"/>
          <w:sz w:val="26"/>
          <w:szCs w:val="26"/>
        </w:rPr>
        <w:t>направлены на формирование следующих умений:</w:t>
      </w:r>
    </w:p>
    <w:p w14:paraId="767B3373" w14:textId="77777777" w:rsidR="00EB3F58" w:rsidRPr="0004562E" w:rsidRDefault="00EB3F58" w:rsidP="00EB3F5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t xml:space="preserve">применять теоретические знания в области волейбола; </w:t>
      </w:r>
    </w:p>
    <w:p w14:paraId="6F71C467" w14:textId="77777777" w:rsidR="00EB3F58" w:rsidRPr="0004562E" w:rsidRDefault="00EB3F58" w:rsidP="00EB3F5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</w:t>
      </w:r>
      <w:r w:rsidRPr="0004562E">
        <w:rPr>
          <w:rFonts w:ascii="Times New Roman" w:hAnsi="Times New Roman" w:cs="Times New Roman"/>
          <w:sz w:val="26"/>
          <w:szCs w:val="26"/>
        </w:rPr>
        <w:t xml:space="preserve">сширять двигательную активность за счет физических упражнений  из базовых видов спорта; </w:t>
      </w:r>
    </w:p>
    <w:p w14:paraId="7A889D79" w14:textId="77777777" w:rsidR="00EB3F58" w:rsidRPr="0004562E" w:rsidRDefault="00EB3F58" w:rsidP="00EB3F5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t xml:space="preserve">применять правила безопасности при выполнении физических упражнений; </w:t>
      </w:r>
    </w:p>
    <w:p w14:paraId="660E271C" w14:textId="77777777" w:rsidR="00EB3F58" w:rsidRPr="0004562E" w:rsidRDefault="00EB3F58" w:rsidP="00EB3F5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t xml:space="preserve">формировать и выполнять комплексы оздоровительных упражнений; </w:t>
      </w:r>
    </w:p>
    <w:p w14:paraId="47FF5CA0" w14:textId="77777777" w:rsidR="00EB3F58" w:rsidRPr="0004562E" w:rsidRDefault="00EB3F58" w:rsidP="00EB3F5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t xml:space="preserve">применять знания о видах спорта в инструкторской и судейской деятельности; </w:t>
      </w:r>
    </w:p>
    <w:p w14:paraId="2A913ED7" w14:textId="77777777" w:rsidR="00EB3F58" w:rsidRPr="0004562E" w:rsidRDefault="00EB3F58" w:rsidP="00EB3F5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t xml:space="preserve">применять теоретические знания в области физической культуры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04562E">
        <w:rPr>
          <w:rFonts w:ascii="Times New Roman" w:hAnsi="Times New Roman" w:cs="Times New Roman"/>
          <w:sz w:val="26"/>
          <w:szCs w:val="26"/>
        </w:rPr>
        <w:t xml:space="preserve">спорта; </w:t>
      </w:r>
    </w:p>
    <w:p w14:paraId="21249A58" w14:textId="77777777" w:rsidR="00EB3F58" w:rsidRPr="0004562E" w:rsidRDefault="00EB3F58" w:rsidP="00EB3F5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t xml:space="preserve">вести наблюдения за динамикой развития своих физических качеств: оценивать текущее состояние организма и определить тренирующее воздействие на него занятий волейболом; </w:t>
      </w:r>
    </w:p>
    <w:p w14:paraId="1441EC73" w14:textId="77777777" w:rsidR="00EB3F58" w:rsidRPr="0004562E" w:rsidRDefault="00EB3F58" w:rsidP="00EB3F5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t xml:space="preserve">применять упражнения из базовых видов спорта, в разнообразных формах игровой и соревновательной деятельности; </w:t>
      </w:r>
    </w:p>
    <w:p w14:paraId="4018C062" w14:textId="77777777" w:rsidR="00EB3F58" w:rsidRPr="0004562E" w:rsidRDefault="00EB3F58" w:rsidP="00EB3F5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lastRenderedPageBreak/>
        <w:t xml:space="preserve">применять правила охраны труда школьников; </w:t>
      </w:r>
    </w:p>
    <w:p w14:paraId="109949D2" w14:textId="77777777" w:rsidR="00EB3F58" w:rsidRPr="0004562E" w:rsidRDefault="00EB3F58" w:rsidP="00EB3F5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t>формировать и выполнять комплексы корригирующих упражнений.</w:t>
      </w:r>
    </w:p>
    <w:p w14:paraId="63B1A513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16B50D" w14:textId="77777777" w:rsidR="00EB3F58" w:rsidRPr="00B873A8" w:rsidRDefault="00EB3F58" w:rsidP="00EB3F58">
      <w:pPr>
        <w:pStyle w:val="a3"/>
        <w:tabs>
          <w:tab w:val="left" w:pos="142"/>
        </w:tabs>
        <w:spacing w:after="0" w:line="240" w:lineRule="auto"/>
        <w:ind w:left="-284" w:firstLine="6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t>Содержание программы</w:t>
      </w:r>
    </w:p>
    <w:p w14:paraId="4F2C83D2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Материал программы дается в трех разделах: основы знаний; общая и специальная физическая подготовка; техника и тактика игры.</w:t>
      </w:r>
    </w:p>
    <w:p w14:paraId="79C9EFCB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 В разделе «Основы знаний» представлен материал по истории развития волейбола, правила соревнований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3013D26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 В разделе «Общая и специальная физическая подготовка» даны упражнения, которые способствуют формированию общей культуры движений, подготавливают организм к физической деятельности, развивают определенные двигательные качества.</w:t>
      </w:r>
    </w:p>
    <w:p w14:paraId="7193C520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     В разделе «Техника и тактика игры» представлен материал, способствующий обучению техническим и тактическим приемам игры.</w:t>
      </w:r>
    </w:p>
    <w:p w14:paraId="4CFE5329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    В конце обучения по программе учащиеся должны знать правила игры и принимать участие в соревнованиях.</w:t>
      </w:r>
    </w:p>
    <w:p w14:paraId="53C93385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    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14:paraId="68CA572C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t>Теория</w:t>
      </w:r>
      <w:r w:rsidRPr="00B873A8">
        <w:rPr>
          <w:rFonts w:ascii="Times New Roman" w:hAnsi="Times New Roman" w:cs="Times New Roman"/>
          <w:i/>
          <w:sz w:val="26"/>
          <w:szCs w:val="26"/>
        </w:rPr>
        <w:t>(</w:t>
      </w:r>
      <w:r w:rsidRPr="00B873A8">
        <w:rPr>
          <w:rFonts w:ascii="Times New Roman" w:hAnsi="Times New Roman" w:cs="Times New Roman"/>
          <w:sz w:val="26"/>
          <w:szCs w:val="26"/>
        </w:rPr>
        <w:t>2часа)</w:t>
      </w:r>
    </w:p>
    <w:p w14:paraId="357F155E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История возникновения волейбола. Развитие волейбола. Правила игры в мини-волейбол.</w:t>
      </w:r>
    </w:p>
    <w:p w14:paraId="67637D94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t>Техническая подготовка</w:t>
      </w:r>
      <w:r w:rsidRPr="00B873A8">
        <w:rPr>
          <w:rFonts w:ascii="Times New Roman" w:hAnsi="Times New Roman" w:cs="Times New Roman"/>
          <w:sz w:val="26"/>
          <w:szCs w:val="26"/>
        </w:rPr>
        <w:t>(17часов).</w:t>
      </w:r>
    </w:p>
    <w:p w14:paraId="6ED58D13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i/>
          <w:sz w:val="26"/>
          <w:szCs w:val="26"/>
        </w:rPr>
        <w:t xml:space="preserve">Овладение техникой передвижения и стоек. </w:t>
      </w:r>
      <w:r w:rsidRPr="00B873A8">
        <w:rPr>
          <w:rFonts w:ascii="Times New Roman" w:hAnsi="Times New Roman" w:cs="Times New Roman"/>
          <w:sz w:val="26"/>
          <w:szCs w:val="26"/>
        </w:rPr>
        <w:t>Стойка игрока(исходные положения). Ходьба, бег, перемещаясь лицом вперед. Перемещения переставными шагами: лицом, правым, левым боком вперед. Сочетание способов перемещений.</w:t>
      </w:r>
    </w:p>
    <w:p w14:paraId="11920AD7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i/>
          <w:sz w:val="26"/>
          <w:szCs w:val="26"/>
        </w:rPr>
        <w:t xml:space="preserve">Овладение техникой приема и передач мяча </w:t>
      </w:r>
      <w:r w:rsidRPr="00B873A8">
        <w:rPr>
          <w:rFonts w:ascii="Times New Roman" w:hAnsi="Times New Roman" w:cs="Times New Roman"/>
          <w:sz w:val="26"/>
          <w:szCs w:val="26"/>
        </w:rPr>
        <w:t>сверху двумя руками; передача мяча, подвешенного на шнуре; с собственного подбрасывания; с набрасывания партнера; в различных направлениях на месте  после перемещения; передачи в парах; отбивание мяча кулаком через сетку в непосредственной близости от нее; с собственного подбрасывания; подброшенного партнером – с места и после приземления. Прием и передача мяча снизу, прием и передача мяча двумя руками сверху (на месте и в движении приставными шагами). Передачи мяча после перемещения из зоны в зону. Прием мяча на задней линии. Передача двумя руками сверху на месте. Передача двумя руками сверху на месте и после передачи вперед. Прием мяча снизу двумя руками над собой. Прием мяча снизу двумя руками над собой и на сетку. Передача мяча сверху двумя руками в прыжке в парах. Передача мяча сверху двумя руками в прыжке в тройках. Прием мяча снизу в группе.</w:t>
      </w:r>
    </w:p>
    <w:p w14:paraId="2AB6942D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i/>
          <w:sz w:val="26"/>
          <w:szCs w:val="26"/>
        </w:rPr>
        <w:t xml:space="preserve">     Нападающие удары.</w:t>
      </w:r>
      <w:r w:rsidRPr="00B873A8">
        <w:rPr>
          <w:rFonts w:ascii="Times New Roman" w:hAnsi="Times New Roman" w:cs="Times New Roman"/>
          <w:sz w:val="26"/>
          <w:szCs w:val="26"/>
        </w:rPr>
        <w:t xml:space="preserve"> Прямой нападающий удар сильнейшей рукой ( овладение режимом разбега, прыжок вверх толчком двух ног: с места, с 1, 2, 3 шагов разбега, удар кистью по мячу ).</w:t>
      </w:r>
    </w:p>
    <w:p w14:paraId="395F536C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i/>
          <w:sz w:val="26"/>
          <w:szCs w:val="26"/>
        </w:rPr>
        <w:t xml:space="preserve">     Овладение техникой подачи.</w:t>
      </w:r>
      <w:r w:rsidRPr="00B873A8">
        <w:rPr>
          <w:rFonts w:ascii="Times New Roman" w:hAnsi="Times New Roman" w:cs="Times New Roman"/>
          <w:sz w:val="26"/>
          <w:szCs w:val="26"/>
        </w:rPr>
        <w:t xml:space="preserve"> Верхняя прямая подача через сетку с расстояния </w:t>
      </w:r>
    </w:p>
    <w:p w14:paraId="19101E3E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3-9 м. с места, в прыжке.</w:t>
      </w:r>
    </w:p>
    <w:p w14:paraId="1A64F95B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t xml:space="preserve">Тактическая подготовка </w:t>
      </w:r>
      <w:r w:rsidRPr="00B873A8">
        <w:rPr>
          <w:rFonts w:ascii="Times New Roman" w:hAnsi="Times New Roman" w:cs="Times New Roman"/>
          <w:sz w:val="26"/>
          <w:szCs w:val="26"/>
        </w:rPr>
        <w:t>(5 часов)</w:t>
      </w:r>
    </w:p>
    <w:p w14:paraId="2EBEE0D1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i/>
          <w:sz w:val="26"/>
          <w:szCs w:val="26"/>
        </w:rPr>
        <w:t xml:space="preserve">  Индивидуальные действия: </w:t>
      </w:r>
      <w:r w:rsidRPr="00B873A8">
        <w:rPr>
          <w:rFonts w:ascii="Times New Roman" w:hAnsi="Times New Roman" w:cs="Times New Roman"/>
          <w:sz w:val="26"/>
          <w:szCs w:val="26"/>
        </w:rPr>
        <w:t>выбор места для выполнения нижней подачи; выбор места для второй передачи и в зоне 3.</w:t>
      </w:r>
    </w:p>
    <w:p w14:paraId="6BC373B6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i/>
          <w:sz w:val="26"/>
          <w:szCs w:val="26"/>
        </w:rPr>
        <w:t xml:space="preserve">    Групповые действия.</w:t>
      </w:r>
      <w:r w:rsidRPr="00B873A8">
        <w:rPr>
          <w:rFonts w:ascii="Times New Roman" w:hAnsi="Times New Roman" w:cs="Times New Roman"/>
          <w:sz w:val="26"/>
          <w:szCs w:val="26"/>
        </w:rPr>
        <w:t xml:space="preserve"> Взаимодействие игроков передней линии: игрока зоны 4 с игроком зоны 3, игрока зоны 2 с игроком зоны 3 (при первой передаче). Взаимодействие игроков зон 6, 5 и 1 с игроком зоны 3.</w:t>
      </w:r>
    </w:p>
    <w:p w14:paraId="443AF963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i/>
          <w:sz w:val="26"/>
          <w:szCs w:val="26"/>
        </w:rPr>
        <w:lastRenderedPageBreak/>
        <w:t xml:space="preserve">   Командные действия.</w:t>
      </w:r>
      <w:r w:rsidRPr="00B873A8">
        <w:rPr>
          <w:rFonts w:ascii="Times New Roman" w:hAnsi="Times New Roman" w:cs="Times New Roman"/>
          <w:sz w:val="26"/>
          <w:szCs w:val="26"/>
        </w:rPr>
        <w:t xml:space="preserve"> Прием нижней подачи и первая передача в зону 3, вторая передача игроку, к которому передающий обращен лицом.</w:t>
      </w:r>
    </w:p>
    <w:p w14:paraId="257E36F0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i/>
          <w:sz w:val="26"/>
          <w:szCs w:val="26"/>
        </w:rPr>
        <w:t xml:space="preserve">   Тактика защиты.</w:t>
      </w:r>
      <w:r w:rsidRPr="00B873A8">
        <w:rPr>
          <w:rFonts w:ascii="Times New Roman" w:hAnsi="Times New Roman" w:cs="Times New Roman"/>
          <w:sz w:val="26"/>
          <w:szCs w:val="26"/>
        </w:rPr>
        <w:t xml:space="preserve"> Выбор места при приеме нижней подачи. Расположение игроков при приеме подачи, когда вторую передачу выполняет игрок зоны 3.</w:t>
      </w:r>
    </w:p>
    <w:p w14:paraId="760E6535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t>Общефизическая подготовка (</w:t>
      </w:r>
      <w:r w:rsidRPr="00B873A8">
        <w:rPr>
          <w:rFonts w:ascii="Times New Roman" w:hAnsi="Times New Roman" w:cs="Times New Roman"/>
          <w:sz w:val="26"/>
          <w:szCs w:val="26"/>
        </w:rPr>
        <w:t>10часов)</w:t>
      </w:r>
    </w:p>
    <w:p w14:paraId="214DA229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      Упражнения для развития физических способностей: скоростных, силовых, выносливости, координационных, скоростно-силовых.</w:t>
      </w:r>
    </w:p>
    <w:p w14:paraId="3A52B4C5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Упражнения для мышц рук и плечевого пояса, ног, брюшного пресса, тазобедренного сустава, туловища и шеи. Упражнения со скакалками. Чередование упражнений руками, ногами – различные броски, выпрыгивание вверх с мячом, зажатым голеностопными суставами; в положении сидя, лежа – поднимание ног с мячом.</w:t>
      </w:r>
    </w:p>
    <w:p w14:paraId="11EDB40C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i/>
          <w:sz w:val="26"/>
          <w:szCs w:val="26"/>
        </w:rPr>
        <w:t xml:space="preserve">       Легкоатлетические упражнения.</w:t>
      </w:r>
      <w:r w:rsidRPr="00B873A8">
        <w:rPr>
          <w:rFonts w:ascii="Times New Roman" w:hAnsi="Times New Roman" w:cs="Times New Roman"/>
          <w:sz w:val="26"/>
          <w:szCs w:val="26"/>
        </w:rPr>
        <w:t xml:space="preserve"> Бег с ускорением  до 30 м. Прыжки: с места в длину, вверх. Прыжки с разбега в длину.</w:t>
      </w:r>
    </w:p>
    <w:p w14:paraId="6720F8F6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center"/>
        <w:rPr>
          <w:rFonts w:ascii="Times New Roman" w:hAnsi="Times New Roman" w:cs="Times New Roman"/>
          <w:sz w:val="26"/>
          <w:szCs w:val="26"/>
        </w:rPr>
      </w:pPr>
    </w:p>
    <w:p w14:paraId="76FBF5F1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t>Учебно-тематический план (34часов).</w:t>
      </w:r>
    </w:p>
    <w:p w14:paraId="3B171311" w14:textId="77777777" w:rsidR="00EB3F58" w:rsidRDefault="00EB3F58" w:rsidP="00EB3F5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kern w:val="1"/>
          <w:sz w:val="24"/>
          <w:szCs w:val="24"/>
          <w:lang w:eastAsia="hi-IN" w:bidi="hi-IN"/>
        </w:rPr>
      </w:pPr>
      <w:r w:rsidRPr="00886581">
        <w:rPr>
          <w:rFonts w:ascii="Times New Roman" w:eastAsia="HiddenHorzOCR" w:hAnsi="Times New Roman" w:cs="Times New Roman"/>
          <w:b/>
          <w:kern w:val="1"/>
          <w:sz w:val="24"/>
          <w:szCs w:val="24"/>
          <w:lang w:eastAsia="hi-IN" w:bidi="hi-IN"/>
        </w:rPr>
        <w:t xml:space="preserve">    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72"/>
        <w:gridCol w:w="3865"/>
        <w:gridCol w:w="1418"/>
        <w:gridCol w:w="1417"/>
        <w:gridCol w:w="1412"/>
      </w:tblGrid>
      <w:tr w:rsidR="00EB3F58" w:rsidRPr="00417D74" w14:paraId="4EB0A462" w14:textId="77777777" w:rsidTr="00E3251E">
        <w:trPr>
          <w:trHeight w:val="270"/>
        </w:trPr>
        <w:tc>
          <w:tcPr>
            <w:tcW w:w="873" w:type="dxa"/>
            <w:vMerge w:val="restart"/>
          </w:tcPr>
          <w:p w14:paraId="7F433808" w14:textId="77777777" w:rsidR="00EB3F58" w:rsidRDefault="00EB3F58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C98856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3865" w:type="dxa"/>
            <w:vMerge w:val="restart"/>
          </w:tcPr>
          <w:p w14:paraId="5E8027C7" w14:textId="77777777" w:rsidR="00EB3F58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82E3A4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4247" w:type="dxa"/>
            <w:gridSpan w:val="3"/>
          </w:tcPr>
          <w:p w14:paraId="39640F6D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EB3F58" w:rsidRPr="00417D74" w14:paraId="03596934" w14:textId="77777777" w:rsidTr="00E3251E">
        <w:trPr>
          <w:trHeight w:val="270"/>
        </w:trPr>
        <w:tc>
          <w:tcPr>
            <w:tcW w:w="873" w:type="dxa"/>
            <w:vMerge/>
          </w:tcPr>
          <w:p w14:paraId="699F30FF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5" w:type="dxa"/>
            <w:vMerge/>
          </w:tcPr>
          <w:p w14:paraId="1B2787F9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6980D0F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класс</w:t>
            </w:r>
          </w:p>
        </w:tc>
        <w:tc>
          <w:tcPr>
            <w:tcW w:w="1417" w:type="dxa"/>
          </w:tcPr>
          <w:p w14:paraId="2239DBBB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класс</w:t>
            </w:r>
          </w:p>
        </w:tc>
        <w:tc>
          <w:tcPr>
            <w:tcW w:w="1412" w:type="dxa"/>
          </w:tcPr>
          <w:p w14:paraId="20AF6243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</w:t>
            </w:r>
          </w:p>
        </w:tc>
      </w:tr>
      <w:tr w:rsidR="00EB3F58" w:rsidRPr="00417D74" w14:paraId="4D498F7D" w14:textId="77777777" w:rsidTr="00E3251E">
        <w:tc>
          <w:tcPr>
            <w:tcW w:w="873" w:type="dxa"/>
          </w:tcPr>
          <w:p w14:paraId="1825A099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5" w:type="dxa"/>
          </w:tcPr>
          <w:p w14:paraId="768EC39A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1418" w:type="dxa"/>
          </w:tcPr>
          <w:p w14:paraId="5DF2E9B9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4AFD44EF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2" w:type="dxa"/>
          </w:tcPr>
          <w:p w14:paraId="714A5FC9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B3F58" w:rsidRPr="00417D74" w14:paraId="55978BD8" w14:textId="77777777" w:rsidTr="00E3251E">
        <w:tc>
          <w:tcPr>
            <w:tcW w:w="873" w:type="dxa"/>
          </w:tcPr>
          <w:p w14:paraId="1A1296CA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65" w:type="dxa"/>
          </w:tcPr>
          <w:p w14:paraId="562F77D5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Техническая подготовка</w:t>
            </w:r>
          </w:p>
        </w:tc>
        <w:tc>
          <w:tcPr>
            <w:tcW w:w="1418" w:type="dxa"/>
          </w:tcPr>
          <w:p w14:paraId="761505E9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7" w:type="dxa"/>
          </w:tcPr>
          <w:p w14:paraId="1F90AC30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2" w:type="dxa"/>
          </w:tcPr>
          <w:p w14:paraId="0C2A80B0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EB3F58" w:rsidRPr="00417D74" w14:paraId="1C8F280A" w14:textId="77777777" w:rsidTr="00E3251E">
        <w:tc>
          <w:tcPr>
            <w:tcW w:w="873" w:type="dxa"/>
          </w:tcPr>
          <w:p w14:paraId="31DCC83E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65" w:type="dxa"/>
          </w:tcPr>
          <w:p w14:paraId="7DFAC624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Тактическая подготовка</w:t>
            </w:r>
          </w:p>
        </w:tc>
        <w:tc>
          <w:tcPr>
            <w:tcW w:w="1418" w:type="dxa"/>
          </w:tcPr>
          <w:p w14:paraId="18904832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14:paraId="722E560A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2" w:type="dxa"/>
          </w:tcPr>
          <w:p w14:paraId="76A7C074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B3F58" w:rsidRPr="00417D74" w14:paraId="0F6EA9C9" w14:textId="77777777" w:rsidTr="00E3251E">
        <w:tc>
          <w:tcPr>
            <w:tcW w:w="873" w:type="dxa"/>
          </w:tcPr>
          <w:p w14:paraId="3AFFD1E3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65" w:type="dxa"/>
          </w:tcPr>
          <w:p w14:paraId="0323CB88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ОФП.</w:t>
            </w:r>
          </w:p>
        </w:tc>
        <w:tc>
          <w:tcPr>
            <w:tcW w:w="1418" w:type="dxa"/>
          </w:tcPr>
          <w:p w14:paraId="0F43E0A0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14:paraId="3A0D00CB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2" w:type="dxa"/>
          </w:tcPr>
          <w:p w14:paraId="1FE42BBD" w14:textId="77777777" w:rsidR="00EB3F58" w:rsidRPr="00417D74" w:rsidRDefault="00EB3F58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2374395F" w14:textId="77777777" w:rsidR="00EB3F58" w:rsidRDefault="00EB3F58" w:rsidP="00EB3F5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kern w:val="1"/>
          <w:sz w:val="24"/>
          <w:szCs w:val="24"/>
          <w:lang w:eastAsia="hi-IN" w:bidi="hi-IN"/>
        </w:rPr>
      </w:pPr>
      <w:r w:rsidRPr="00886581">
        <w:rPr>
          <w:rFonts w:ascii="Times New Roman" w:eastAsia="HiddenHorzOCR" w:hAnsi="Times New Roman" w:cs="Times New Roman"/>
          <w:b/>
          <w:kern w:val="1"/>
          <w:sz w:val="24"/>
          <w:szCs w:val="24"/>
          <w:lang w:eastAsia="hi-IN" w:bidi="hi-IN"/>
        </w:rPr>
        <w:t xml:space="preserve">     </w:t>
      </w:r>
    </w:p>
    <w:p w14:paraId="3CC9B193" w14:textId="77777777" w:rsidR="00EB3F58" w:rsidRPr="00886581" w:rsidRDefault="00EB3F58" w:rsidP="00EB3F5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kern w:val="1"/>
          <w:sz w:val="24"/>
          <w:szCs w:val="24"/>
          <w:lang w:eastAsia="hi-IN" w:bidi="hi-IN"/>
        </w:rPr>
      </w:pPr>
      <w:r w:rsidRPr="00886581">
        <w:rPr>
          <w:rFonts w:ascii="Times New Roman" w:eastAsia="HiddenHorzOCR" w:hAnsi="Times New Roman" w:cs="Times New Roman"/>
          <w:b/>
          <w:kern w:val="1"/>
          <w:sz w:val="24"/>
          <w:szCs w:val="24"/>
          <w:lang w:eastAsia="hi-IN" w:bidi="hi-IN"/>
        </w:rPr>
        <w:t xml:space="preserve"> Программа для обучающихся </w:t>
      </w:r>
      <w:r>
        <w:rPr>
          <w:rFonts w:ascii="Times New Roman" w:eastAsia="HiddenHorzOCR" w:hAnsi="Times New Roman" w:cs="Times New Roman"/>
          <w:b/>
          <w:kern w:val="1"/>
          <w:sz w:val="24"/>
          <w:szCs w:val="24"/>
          <w:lang w:eastAsia="hi-IN" w:bidi="hi-IN"/>
        </w:rPr>
        <w:t>старше на</w:t>
      </w:r>
      <w:r w:rsidRPr="00886581">
        <w:rPr>
          <w:rFonts w:ascii="Times New Roman" w:eastAsia="HiddenHorzOCR" w:hAnsi="Times New Roman" w:cs="Times New Roman"/>
          <w:b/>
          <w:kern w:val="1"/>
          <w:sz w:val="24"/>
          <w:szCs w:val="24"/>
          <w:lang w:eastAsia="hi-IN" w:bidi="hi-IN"/>
        </w:rPr>
        <w:t xml:space="preserve"> класса отличается более углубленным, технически повышенным требованиям к овладению игры в</w:t>
      </w:r>
      <w:r>
        <w:rPr>
          <w:rFonts w:ascii="Times New Roman" w:eastAsia="HiddenHorzOCR" w:hAnsi="Times New Roman" w:cs="Times New Roman"/>
          <w:b/>
          <w:kern w:val="1"/>
          <w:sz w:val="24"/>
          <w:szCs w:val="24"/>
          <w:lang w:eastAsia="hi-IN" w:bidi="hi-IN"/>
        </w:rPr>
        <w:t xml:space="preserve"> волейбол</w:t>
      </w:r>
      <w:r w:rsidRPr="00886581">
        <w:rPr>
          <w:rFonts w:ascii="Times New Roman" w:eastAsia="HiddenHorzOCR" w:hAnsi="Times New Roman" w:cs="Times New Roman"/>
          <w:b/>
          <w:kern w:val="1"/>
          <w:sz w:val="24"/>
          <w:szCs w:val="24"/>
          <w:lang w:eastAsia="hi-IN" w:bidi="hi-IN"/>
        </w:rPr>
        <w:t>.</w:t>
      </w:r>
    </w:p>
    <w:p w14:paraId="20AE39DC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6EE5E26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t>Формы контроля уровня достижений обучающимися и критерии оценки</w:t>
      </w:r>
    </w:p>
    <w:p w14:paraId="119EBE9C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  Умения и навыки по технической подготовке проверяются во время двусторонней игры и при выполнении контрольных испытаний. Подведение итогов по общефизической подготовке проводится 2 раза в год (декабрь, май), обучающиеся выполняют контрольные нормативы.</w:t>
      </w:r>
    </w:p>
    <w:p w14:paraId="1203223E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t>Контрольные испытания.</w:t>
      </w:r>
    </w:p>
    <w:p w14:paraId="1D456783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873A8">
        <w:rPr>
          <w:rFonts w:ascii="Times New Roman" w:hAnsi="Times New Roman" w:cs="Times New Roman"/>
          <w:b/>
          <w:i/>
          <w:sz w:val="26"/>
          <w:szCs w:val="26"/>
        </w:rPr>
        <w:t>Общефизическая подготовка</w:t>
      </w:r>
      <w:r w:rsidRPr="00B873A8">
        <w:rPr>
          <w:rFonts w:ascii="Times New Roman" w:hAnsi="Times New Roman" w:cs="Times New Roman"/>
          <w:i/>
          <w:sz w:val="26"/>
          <w:szCs w:val="26"/>
        </w:rPr>
        <w:t>.</w:t>
      </w:r>
    </w:p>
    <w:p w14:paraId="0AA0CEE8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      Бег 30 м, 6х5м. На расстоянии 5 м чертятся две линии – стартовая и контрольная. По зрительному сигналу обучающийся бежит, преодолевая 5 м шесть раз. При изменении движения  в обратном направлении обе ноги испытуемого должны пересечь линию.</w:t>
      </w:r>
    </w:p>
    <w:p w14:paraId="562E443D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i/>
          <w:sz w:val="26"/>
          <w:szCs w:val="26"/>
        </w:rPr>
        <w:t xml:space="preserve">Прыжок в длину с места. </w:t>
      </w:r>
      <w:r w:rsidRPr="00B873A8">
        <w:rPr>
          <w:rFonts w:ascii="Times New Roman" w:hAnsi="Times New Roman" w:cs="Times New Roman"/>
          <w:sz w:val="26"/>
          <w:szCs w:val="26"/>
        </w:rPr>
        <w:t>Замер делается от контрольной линии до ближайшего к ней следа при приземлении. Из трех попыток берется лучший результат.</w:t>
      </w:r>
    </w:p>
    <w:p w14:paraId="47FCCD93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Подтягивание на перекладине. Бег 1000 м.</w:t>
      </w:r>
    </w:p>
    <w:p w14:paraId="48674C14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873A8">
        <w:rPr>
          <w:rFonts w:ascii="Times New Roman" w:hAnsi="Times New Roman" w:cs="Times New Roman"/>
          <w:b/>
          <w:i/>
          <w:sz w:val="26"/>
          <w:szCs w:val="26"/>
        </w:rPr>
        <w:t>Техническая подготовка.</w:t>
      </w:r>
    </w:p>
    <w:p w14:paraId="3DDE86A3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i/>
          <w:sz w:val="26"/>
          <w:szCs w:val="26"/>
        </w:rPr>
        <w:lastRenderedPageBreak/>
        <w:t xml:space="preserve">      Испытание на точность передачи. </w:t>
      </w:r>
      <w:r w:rsidRPr="00B873A8">
        <w:rPr>
          <w:rFonts w:ascii="Times New Roman" w:hAnsi="Times New Roman" w:cs="Times New Roman"/>
          <w:sz w:val="26"/>
          <w:szCs w:val="26"/>
        </w:rPr>
        <w:t>Устанавливаются ограничители расстояния и высоты передачи. Каждый обучающийся выполняет 5 попыток.</w:t>
      </w:r>
    </w:p>
    <w:p w14:paraId="1CE00038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873A8">
        <w:rPr>
          <w:rFonts w:ascii="Times New Roman" w:hAnsi="Times New Roman" w:cs="Times New Roman"/>
          <w:i/>
          <w:sz w:val="26"/>
          <w:szCs w:val="26"/>
        </w:rPr>
        <w:t>Испытание на точность передачи через сетку.</w:t>
      </w:r>
    </w:p>
    <w:p w14:paraId="5875387D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873A8">
        <w:rPr>
          <w:rFonts w:ascii="Times New Roman" w:hAnsi="Times New Roman" w:cs="Times New Roman"/>
          <w:i/>
          <w:sz w:val="26"/>
          <w:szCs w:val="26"/>
        </w:rPr>
        <w:t xml:space="preserve">        Испытания на точность подач.</w:t>
      </w:r>
    </w:p>
    <w:p w14:paraId="2404EC94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873A8">
        <w:rPr>
          <w:rFonts w:ascii="Times New Roman" w:hAnsi="Times New Roman" w:cs="Times New Roman"/>
          <w:i/>
          <w:sz w:val="26"/>
          <w:szCs w:val="26"/>
        </w:rPr>
        <w:t xml:space="preserve">         Испытания в защитных действиях.                                                          </w:t>
      </w:r>
    </w:p>
    <w:p w14:paraId="6BF4A315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873A8">
        <w:rPr>
          <w:rFonts w:ascii="Times New Roman" w:hAnsi="Times New Roman" w:cs="Times New Roman"/>
          <w:b/>
          <w:i/>
          <w:sz w:val="26"/>
          <w:szCs w:val="26"/>
        </w:rPr>
        <w:t xml:space="preserve"> Тактическая подготовка.</w:t>
      </w:r>
    </w:p>
    <w:p w14:paraId="23215B1C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    Действия при приеме мяча в поле. Основное содержание испытаний заключается в выборе способа действия в соответствии с заданием, сигналом. Дается два упражнения: </w:t>
      </w:r>
    </w:p>
    <w:p w14:paraId="51B10C06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1) выбор способа приема мяча (по заданию). Дается 10 попыток. Учитывается количество правильных попыток и качество приема. </w:t>
      </w:r>
    </w:p>
    <w:p w14:paraId="10272DA1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2) прием мяча от скидки. Дается 10 попыток. Учитывается количество правильно выполненных заданий и качество.</w:t>
      </w:r>
    </w:p>
    <w:p w14:paraId="4A0E3F19" w14:textId="77777777" w:rsidR="00EB3F5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Уровень контрольных испытаний из класса в класс повышается.</w:t>
      </w:r>
    </w:p>
    <w:p w14:paraId="1F97721C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Ожидаемые результаты</w:t>
      </w:r>
    </w:p>
    <w:p w14:paraId="10014F5A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73A8">
        <w:rPr>
          <w:rFonts w:ascii="Times New Roman" w:eastAsia="Times New Roman" w:hAnsi="Times New Roman" w:cs="Times New Roman"/>
          <w:bCs/>
          <w:sz w:val="26"/>
          <w:szCs w:val="26"/>
        </w:rPr>
        <w:t xml:space="preserve">По окончанию курса обучающиеся должны закрепить и выполнять правила безопасности на занятиях, </w:t>
      </w:r>
      <w:r w:rsidRPr="00B873A8">
        <w:rPr>
          <w:rFonts w:ascii="Times New Roman" w:eastAsia="Times New Roman" w:hAnsi="Times New Roman" w:cs="Times New Roman"/>
          <w:sz w:val="26"/>
          <w:szCs w:val="26"/>
        </w:rPr>
        <w:t>овладеть правилами игры в волейбол, основными техническими навыками: прием мяча сверху-снизу двумя руками, прямая подача сверху через сеть, выполнять нормативы физической подготовки.</w:t>
      </w:r>
    </w:p>
    <w:p w14:paraId="1D4DE57F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t xml:space="preserve">                      Материально-техническое обеспечение занятий.</w:t>
      </w:r>
    </w:p>
    <w:p w14:paraId="5069FCA5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   Для проведения занятий в школе имеется </w:t>
      </w:r>
      <w:r>
        <w:rPr>
          <w:rFonts w:ascii="Times New Roman" w:hAnsi="Times New Roman" w:cs="Times New Roman"/>
          <w:sz w:val="26"/>
          <w:szCs w:val="26"/>
        </w:rPr>
        <w:t xml:space="preserve">спортивный </w:t>
      </w:r>
      <w:r w:rsidRPr="00B873A8">
        <w:rPr>
          <w:rFonts w:ascii="Times New Roman" w:hAnsi="Times New Roman" w:cs="Times New Roman"/>
          <w:sz w:val="26"/>
          <w:szCs w:val="26"/>
        </w:rPr>
        <w:t>зал размерами 9х18м.</w:t>
      </w:r>
    </w:p>
    <w:p w14:paraId="0D0E3909" w14:textId="77777777" w:rsidR="00EB3F58" w:rsidRPr="00B873A8" w:rsidRDefault="00EB3F58" w:rsidP="00EB3F58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Для проведения занятий</w:t>
      </w:r>
      <w:r w:rsidRPr="00B873A8">
        <w:rPr>
          <w:rFonts w:ascii="Times New Roman" w:hAnsi="Times New Roman" w:cs="Times New Roman"/>
          <w:sz w:val="26"/>
          <w:szCs w:val="26"/>
        </w:rPr>
        <w:t xml:space="preserve"> секции волейбола имеется следующее оборудование и инвентарь:</w:t>
      </w:r>
    </w:p>
    <w:p w14:paraId="75AEC1BE" w14:textId="77777777" w:rsidR="00EB3F58" w:rsidRPr="00B873A8" w:rsidRDefault="00EB3F58" w:rsidP="00EB3F5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сетка волейбольная- 1шт.</w:t>
      </w:r>
    </w:p>
    <w:p w14:paraId="4C4B8E0F" w14:textId="77777777" w:rsidR="00EB3F58" w:rsidRPr="00B873A8" w:rsidRDefault="00EB3F58" w:rsidP="00EB3F5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стойки волейбольные- 2 шт.</w:t>
      </w:r>
    </w:p>
    <w:p w14:paraId="0995AEFE" w14:textId="77777777" w:rsidR="00EB3F58" w:rsidRPr="00B873A8" w:rsidRDefault="00EB3F58" w:rsidP="00EB3F5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гимнастическая стенка- 4 шт.</w:t>
      </w:r>
    </w:p>
    <w:p w14:paraId="4E66FC12" w14:textId="77777777" w:rsidR="00EB3F58" w:rsidRPr="00B873A8" w:rsidRDefault="00EB3F58" w:rsidP="00EB3F5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гимнастические скамейки-1шт.</w:t>
      </w:r>
    </w:p>
    <w:p w14:paraId="5FE12869" w14:textId="77777777" w:rsidR="00EB3F58" w:rsidRPr="00B873A8" w:rsidRDefault="00EB3F58" w:rsidP="00EB3F5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гимнастические маты-8шт.</w:t>
      </w:r>
    </w:p>
    <w:p w14:paraId="5BD8373C" w14:textId="77777777" w:rsidR="00EB3F58" w:rsidRPr="00B873A8" w:rsidRDefault="00EB3F58" w:rsidP="00EB3F5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скакалки- 10 шт.</w:t>
      </w:r>
    </w:p>
    <w:p w14:paraId="10CBD2A4" w14:textId="77777777" w:rsidR="00EB3F58" w:rsidRPr="00B873A8" w:rsidRDefault="00EB3F58" w:rsidP="00EB3F5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мячи набивные (масса 1кг)- 3шт.</w:t>
      </w:r>
    </w:p>
    <w:p w14:paraId="765C88E2" w14:textId="77777777" w:rsidR="00EB3F58" w:rsidRDefault="00EB3F58" w:rsidP="00EB3F5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мячи волейбольные – 12 шт.</w:t>
      </w:r>
    </w:p>
    <w:p w14:paraId="56FC45DA" w14:textId="77777777" w:rsidR="00EB3F58" w:rsidRPr="00A133A6" w:rsidRDefault="00EB3F58" w:rsidP="00EB3F5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 рулетка- 1шт.</w:t>
      </w:r>
    </w:p>
    <w:p w14:paraId="2710B0DC" w14:textId="77777777" w:rsidR="00EB3F58" w:rsidRPr="00B873A8" w:rsidRDefault="00EB3F58" w:rsidP="00EB3F58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6"/>
          <w:szCs w:val="26"/>
        </w:rPr>
      </w:pPr>
    </w:p>
    <w:p w14:paraId="465DBAA5" w14:textId="77777777" w:rsidR="00EB3F58" w:rsidRPr="00B873A8" w:rsidRDefault="00EB3F58" w:rsidP="00EB3F58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  <w:lang w:eastAsia="ar-SA"/>
        </w:rPr>
        <w:t>Учебно – методическое обеспечение.</w:t>
      </w:r>
    </w:p>
    <w:p w14:paraId="14CE13CD" w14:textId="77777777" w:rsidR="00EB3F58" w:rsidRPr="00B873A8" w:rsidRDefault="00EB3F58" w:rsidP="00EB3F58">
      <w:pPr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1. Вячеслав Плотонов. Моя профессия – игра. Книга тренера. – СПб: Издательство «Русско-Балтийский информационный центр «Блиц», 2007. – 280стр.</w:t>
      </w:r>
    </w:p>
    <w:p w14:paraId="40DA5A5E" w14:textId="77777777" w:rsidR="00EB3F58" w:rsidRPr="00B873A8" w:rsidRDefault="00EB3F58" w:rsidP="00EB3F58">
      <w:pPr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2. Волейбол. Энциклопедия/ сост. : «Компания Янсон», 2001. – 318с. 5000 эк.</w:t>
      </w:r>
    </w:p>
    <w:p w14:paraId="13C99926" w14:textId="77777777" w:rsidR="00EB3F58" w:rsidRPr="00B873A8" w:rsidRDefault="00EB3F58" w:rsidP="00EB3F58">
      <w:pPr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  <w:lang w:eastAsia="ar-SA"/>
        </w:rPr>
        <w:t>3. Внеурочная деятельность учащихся. Волейбол: пособие для учителей и методистов/Г.А.Колодиницкий, В.С. Кузнецов, М.В. Маслов. – М.: Просвещение, 2011. – 77с.: ил. – (Работаем по новым стандартам).</w:t>
      </w:r>
    </w:p>
    <w:p w14:paraId="380507D8" w14:textId="77777777" w:rsidR="00EB3F58" w:rsidRPr="00B873A8" w:rsidRDefault="00EB3F58" w:rsidP="00EB3F58">
      <w:pPr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  <w:lang w:eastAsia="ar-SA"/>
        </w:rPr>
        <w:t>4. Комплексная программа физического воспитания 1-11 классы (автор В.И.Лях, А.А.Зданевич, 2004г.).</w:t>
      </w:r>
    </w:p>
    <w:p w14:paraId="2BE687F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111"/>
    <w:multiLevelType w:val="hybridMultilevel"/>
    <w:tmpl w:val="61A21518"/>
    <w:lvl w:ilvl="0" w:tplc="7A42D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112F0"/>
    <w:multiLevelType w:val="hybridMultilevel"/>
    <w:tmpl w:val="7C2E5288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6DA5AFA"/>
    <w:multiLevelType w:val="hybridMultilevel"/>
    <w:tmpl w:val="D6CE5A88"/>
    <w:lvl w:ilvl="0" w:tplc="7A42D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A2D39"/>
    <w:multiLevelType w:val="hybridMultilevel"/>
    <w:tmpl w:val="1EA88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4CC0"/>
    <w:multiLevelType w:val="hybridMultilevel"/>
    <w:tmpl w:val="3E9EA2E0"/>
    <w:lvl w:ilvl="0" w:tplc="7A42D9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D262CD5"/>
    <w:multiLevelType w:val="hybridMultilevel"/>
    <w:tmpl w:val="3E0484F2"/>
    <w:lvl w:ilvl="0" w:tplc="7A42D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07A9E"/>
    <w:multiLevelType w:val="hybridMultilevel"/>
    <w:tmpl w:val="7F685FA2"/>
    <w:lvl w:ilvl="0" w:tplc="7A42D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C61A8"/>
    <w:multiLevelType w:val="hybridMultilevel"/>
    <w:tmpl w:val="71729A20"/>
    <w:lvl w:ilvl="0" w:tplc="7A42D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077252">
    <w:abstractNumId w:val="3"/>
  </w:num>
  <w:num w:numId="2" w16cid:durableId="1343896015">
    <w:abstractNumId w:val="1"/>
  </w:num>
  <w:num w:numId="3" w16cid:durableId="1996496061">
    <w:abstractNumId w:val="4"/>
  </w:num>
  <w:num w:numId="4" w16cid:durableId="967397652">
    <w:abstractNumId w:val="5"/>
  </w:num>
  <w:num w:numId="5" w16cid:durableId="859005158">
    <w:abstractNumId w:val="2"/>
  </w:num>
  <w:num w:numId="6" w16cid:durableId="320542767">
    <w:abstractNumId w:val="6"/>
  </w:num>
  <w:num w:numId="7" w16cid:durableId="2137218627">
    <w:abstractNumId w:val="0"/>
  </w:num>
  <w:num w:numId="8" w16cid:durableId="2019261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58"/>
    <w:rsid w:val="006C0B77"/>
    <w:rsid w:val="008242FF"/>
    <w:rsid w:val="00870751"/>
    <w:rsid w:val="00922C48"/>
    <w:rsid w:val="00B915B7"/>
    <w:rsid w:val="00EA59DF"/>
    <w:rsid w:val="00EB3F5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D28D"/>
  <w15:chartTrackingRefBased/>
  <w15:docId w15:val="{C9A52E03-A07B-4A45-A71F-34E08D58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F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F58"/>
    <w:pPr>
      <w:ind w:left="720"/>
      <w:contextualSpacing/>
    </w:pPr>
  </w:style>
  <w:style w:type="table" w:styleId="a4">
    <w:name w:val="Table Grid"/>
    <w:basedOn w:val="a1"/>
    <w:uiPriority w:val="59"/>
    <w:rsid w:val="00EB3F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ash041e0431044b0447043d044b0439char1">
    <w:name w:val="dash041e_0431_044b_0447_043d_044b_0439__char1"/>
    <w:basedOn w:val="a0"/>
    <w:rsid w:val="00EB3F5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5">
    <w:name w:val="Normal (Web)"/>
    <w:basedOn w:val="a"/>
    <w:uiPriority w:val="99"/>
    <w:unhideWhenUsed/>
    <w:rsid w:val="00EB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EB3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2302</Words>
  <Characters>13127</Characters>
  <Application>Microsoft Office Word</Application>
  <DocSecurity>0</DocSecurity>
  <Lines>109</Lines>
  <Paragraphs>30</Paragraphs>
  <ScaleCrop>false</ScaleCrop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2023-02-28T13:17:00Z</dcterms:created>
  <dcterms:modified xsi:type="dcterms:W3CDTF">2023-02-28T13:19:00Z</dcterms:modified>
</cp:coreProperties>
</file>